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67F82" w14:textId="710F14BF" w:rsidR="00082D2D" w:rsidRDefault="001A7662" w:rsidP="007369AD">
      <w:pPr>
        <w:pStyle w:val="Title"/>
        <w:rPr>
          <w:rFonts w:ascii="Arial" w:hAnsi="Arial" w:cs="Arial"/>
          <w:sz w:val="40"/>
          <w:szCs w:val="40"/>
        </w:rPr>
      </w:pPr>
      <w:r w:rsidRPr="005F495F">
        <w:rPr>
          <w:rFonts w:ascii="Arial" w:hAnsi="Arial" w:cs="Arial"/>
          <w:sz w:val="40"/>
          <w:szCs w:val="40"/>
        </w:rPr>
        <w:t xml:space="preserve">Advice on </w:t>
      </w:r>
      <w:r w:rsidR="00082D2D" w:rsidRPr="005F495F">
        <w:rPr>
          <w:rFonts w:ascii="Arial" w:hAnsi="Arial" w:cs="Arial"/>
          <w:sz w:val="40"/>
          <w:szCs w:val="40"/>
        </w:rPr>
        <w:t xml:space="preserve">Assessment of Development Applications in the Vicinity of Gas and Liquid Petroleum Pipelines, Licensed under the Energy </w:t>
      </w:r>
      <w:r w:rsidR="00860741" w:rsidRPr="005F495F">
        <w:rPr>
          <w:rFonts w:ascii="Arial" w:hAnsi="Arial" w:cs="Arial"/>
          <w:sz w:val="40"/>
          <w:szCs w:val="40"/>
        </w:rPr>
        <w:t xml:space="preserve">Resources </w:t>
      </w:r>
      <w:r w:rsidR="00082D2D" w:rsidRPr="005F495F">
        <w:rPr>
          <w:rFonts w:ascii="Arial" w:hAnsi="Arial" w:cs="Arial"/>
          <w:sz w:val="40"/>
          <w:szCs w:val="40"/>
        </w:rPr>
        <w:t xml:space="preserve">Act 2000 </w:t>
      </w:r>
    </w:p>
    <w:p w14:paraId="1118222A" w14:textId="77777777" w:rsidR="00F41ED9" w:rsidRDefault="00F41ED9" w:rsidP="00F41ED9">
      <w:pPr>
        <w:rPr>
          <w:lang w:eastAsia="en-AU"/>
        </w:rPr>
      </w:pPr>
    </w:p>
    <w:p w14:paraId="72446884" w14:textId="4C883E6E" w:rsidR="00F41ED9" w:rsidRPr="00A82328" w:rsidRDefault="00F41ED9" w:rsidP="00F41ED9">
      <w:pPr>
        <w:rPr>
          <w:rFonts w:ascii="Arial" w:hAnsi="Arial" w:cs="Arial"/>
          <w:i/>
          <w:iCs/>
          <w:lang w:eastAsia="en-AU"/>
        </w:rPr>
      </w:pPr>
      <w:r>
        <w:rPr>
          <w:rFonts w:ascii="Arial" w:hAnsi="Arial" w:cs="Arial"/>
          <w:i/>
          <w:iCs/>
          <w:lang w:eastAsia="en-AU"/>
        </w:rPr>
        <w:t>Revision</w:t>
      </w:r>
      <w:r w:rsidRPr="00A82328">
        <w:rPr>
          <w:rFonts w:ascii="Arial" w:hAnsi="Arial" w:cs="Arial"/>
          <w:i/>
          <w:iCs/>
          <w:lang w:eastAsia="en-AU"/>
        </w:rPr>
        <w:t xml:space="preserve"> 1.0 – 14</w:t>
      </w:r>
      <w:r w:rsidRPr="00A82328">
        <w:rPr>
          <w:rFonts w:ascii="Arial" w:hAnsi="Arial" w:cs="Arial"/>
          <w:i/>
          <w:iCs/>
          <w:vertAlign w:val="superscript"/>
          <w:lang w:eastAsia="en-AU"/>
        </w:rPr>
        <w:t>th</w:t>
      </w:r>
      <w:r w:rsidRPr="00A82328">
        <w:rPr>
          <w:rFonts w:ascii="Arial" w:hAnsi="Arial" w:cs="Arial"/>
          <w:i/>
          <w:iCs/>
          <w:lang w:eastAsia="en-AU"/>
        </w:rPr>
        <w:t xml:space="preserve"> July 2026</w:t>
      </w:r>
    </w:p>
    <w:p w14:paraId="72368FD1" w14:textId="15AB3B97" w:rsidR="00C95B88" w:rsidRPr="005F495F" w:rsidRDefault="00C95B88" w:rsidP="007369AD">
      <w:pPr>
        <w:jc w:val="both"/>
        <w:rPr>
          <w:rFonts w:ascii="Arial" w:hAnsi="Arial" w:cs="Arial"/>
        </w:rPr>
      </w:pPr>
    </w:p>
    <w:p w14:paraId="280B69B1" w14:textId="77777777" w:rsidR="00082D2D" w:rsidRPr="005F495F" w:rsidRDefault="00082D2D" w:rsidP="007369AD">
      <w:pPr>
        <w:pStyle w:val="Heading1"/>
        <w:rPr>
          <w:rFonts w:ascii="Arial" w:hAnsi="Arial" w:cs="Arial"/>
        </w:rPr>
      </w:pPr>
      <w:bookmarkStart w:id="0" w:name="_Toc234934188"/>
      <w:r w:rsidRPr="005F495F">
        <w:rPr>
          <w:rFonts w:ascii="Arial" w:hAnsi="Arial" w:cs="Arial"/>
        </w:rPr>
        <w:t>Purpose</w:t>
      </w:r>
      <w:bookmarkEnd w:id="0"/>
      <w:r w:rsidRPr="005F495F">
        <w:rPr>
          <w:rFonts w:ascii="Arial" w:hAnsi="Arial" w:cs="Arial"/>
        </w:rPr>
        <w:t xml:space="preserve"> </w:t>
      </w:r>
    </w:p>
    <w:p w14:paraId="3642043E" w14:textId="77777777" w:rsidR="00FE5B40" w:rsidRPr="005F495F" w:rsidRDefault="00FE5B40" w:rsidP="007369AD">
      <w:pPr>
        <w:jc w:val="both"/>
        <w:rPr>
          <w:rFonts w:ascii="Arial" w:hAnsi="Arial" w:cs="Arial"/>
        </w:rPr>
      </w:pPr>
    </w:p>
    <w:p w14:paraId="3B3B8B70" w14:textId="7ACDA81D" w:rsidR="00082D2D" w:rsidRPr="005F495F" w:rsidRDefault="00082D2D" w:rsidP="007369AD">
      <w:pPr>
        <w:jc w:val="both"/>
        <w:rPr>
          <w:rFonts w:ascii="Arial" w:hAnsi="Arial" w:cs="Arial"/>
        </w:rPr>
      </w:pPr>
      <w:r w:rsidRPr="005F495F">
        <w:rPr>
          <w:rFonts w:ascii="Arial" w:hAnsi="Arial" w:cs="Arial"/>
        </w:rPr>
        <w:t xml:space="preserve">This document is </w:t>
      </w:r>
      <w:r w:rsidR="00FA62A6" w:rsidRPr="005F495F">
        <w:rPr>
          <w:rFonts w:ascii="Arial" w:hAnsi="Arial" w:cs="Arial"/>
        </w:rPr>
        <w:t xml:space="preserve">intended </w:t>
      </w:r>
      <w:r w:rsidRPr="005F495F">
        <w:rPr>
          <w:rFonts w:ascii="Arial" w:hAnsi="Arial" w:cs="Arial"/>
        </w:rPr>
        <w:t>to</w:t>
      </w:r>
      <w:r w:rsidR="00C8702F" w:rsidRPr="005F495F">
        <w:rPr>
          <w:rFonts w:ascii="Arial" w:hAnsi="Arial" w:cs="Arial"/>
        </w:rPr>
        <w:t xml:space="preserve"> </w:t>
      </w:r>
      <w:r w:rsidR="00C8480C" w:rsidRPr="005F495F">
        <w:rPr>
          <w:rFonts w:ascii="Arial" w:hAnsi="Arial" w:cs="Arial"/>
        </w:rPr>
        <w:t xml:space="preserve">provide assurance to the Department of Energy and Mining </w:t>
      </w:r>
      <w:r w:rsidR="00D51957" w:rsidRPr="005F495F">
        <w:rPr>
          <w:rFonts w:ascii="Arial" w:hAnsi="Arial" w:cs="Arial"/>
        </w:rPr>
        <w:t xml:space="preserve">(DEM) </w:t>
      </w:r>
      <w:r w:rsidR="00FA62A6" w:rsidRPr="005F495F">
        <w:rPr>
          <w:rFonts w:ascii="Arial" w:hAnsi="Arial" w:cs="Arial"/>
        </w:rPr>
        <w:t xml:space="preserve">in </w:t>
      </w:r>
      <w:r w:rsidR="007369AD" w:rsidRPr="005F495F">
        <w:rPr>
          <w:rFonts w:ascii="Arial" w:hAnsi="Arial" w:cs="Arial"/>
        </w:rPr>
        <w:t>its</w:t>
      </w:r>
      <w:r w:rsidR="00D51957" w:rsidRPr="005F495F">
        <w:rPr>
          <w:rFonts w:ascii="Arial" w:hAnsi="Arial" w:cs="Arial"/>
        </w:rPr>
        <w:t xml:space="preserve"> function as regulator under the </w:t>
      </w:r>
      <w:r w:rsidR="00E5550A" w:rsidRPr="005F495F">
        <w:rPr>
          <w:rFonts w:ascii="Arial" w:hAnsi="Arial" w:cs="Arial"/>
        </w:rPr>
        <w:t xml:space="preserve">Energy Resources Act </w:t>
      </w:r>
      <w:r w:rsidR="007369AD" w:rsidRPr="005F495F">
        <w:rPr>
          <w:rFonts w:ascii="Arial" w:hAnsi="Arial" w:cs="Arial"/>
        </w:rPr>
        <w:t>2000</w:t>
      </w:r>
      <w:r w:rsidR="0027796F">
        <w:rPr>
          <w:rFonts w:ascii="Arial" w:hAnsi="Arial" w:cs="Arial"/>
        </w:rPr>
        <w:t xml:space="preserve"> </w:t>
      </w:r>
      <w:r w:rsidR="007369AD" w:rsidRPr="005F495F">
        <w:rPr>
          <w:rFonts w:ascii="Arial" w:hAnsi="Arial" w:cs="Arial"/>
        </w:rPr>
        <w:t xml:space="preserve">(ERA) </w:t>
      </w:r>
      <w:r w:rsidR="00D51957" w:rsidRPr="005F495F">
        <w:rPr>
          <w:rFonts w:ascii="Arial" w:hAnsi="Arial" w:cs="Arial"/>
        </w:rPr>
        <w:t xml:space="preserve">and </w:t>
      </w:r>
      <w:r w:rsidR="00532E43" w:rsidRPr="005F495F">
        <w:rPr>
          <w:rFonts w:ascii="Arial" w:hAnsi="Arial" w:cs="Arial"/>
        </w:rPr>
        <w:t xml:space="preserve">a referral body under the Planning, Development and Infrastructure Act 2016 (PDI Act) </w:t>
      </w:r>
      <w:r w:rsidR="00171E1A" w:rsidRPr="005F495F">
        <w:rPr>
          <w:rFonts w:ascii="Arial" w:hAnsi="Arial" w:cs="Arial"/>
        </w:rPr>
        <w:t xml:space="preserve">that </w:t>
      </w:r>
      <w:r w:rsidR="00337735" w:rsidRPr="005F495F">
        <w:rPr>
          <w:rFonts w:ascii="Arial" w:hAnsi="Arial" w:cs="Arial"/>
        </w:rPr>
        <w:t xml:space="preserve">a certain </w:t>
      </w:r>
      <w:r w:rsidR="00171E1A" w:rsidRPr="005F495F">
        <w:rPr>
          <w:rFonts w:ascii="Arial" w:hAnsi="Arial" w:cs="Arial"/>
        </w:rPr>
        <w:t xml:space="preserve">proposed development is in line </w:t>
      </w:r>
      <w:r w:rsidR="00311868" w:rsidRPr="005F495F">
        <w:rPr>
          <w:rFonts w:ascii="Arial" w:hAnsi="Arial" w:cs="Arial"/>
        </w:rPr>
        <w:t xml:space="preserve">with the intent of the ERA and </w:t>
      </w:r>
      <w:r w:rsidR="00B47096" w:rsidRPr="005F495F">
        <w:rPr>
          <w:rFonts w:ascii="Arial" w:hAnsi="Arial" w:cs="Arial"/>
        </w:rPr>
        <w:t xml:space="preserve">the Gas and Liquid Petroleum Pipelines </w:t>
      </w:r>
      <w:r w:rsidR="007819E9" w:rsidRPr="005F495F">
        <w:rPr>
          <w:rFonts w:ascii="Arial" w:hAnsi="Arial" w:cs="Arial"/>
        </w:rPr>
        <w:t>or</w:t>
      </w:r>
      <w:r w:rsidR="00D62BF1" w:rsidRPr="005F495F">
        <w:rPr>
          <w:rFonts w:ascii="Arial" w:hAnsi="Arial" w:cs="Arial"/>
        </w:rPr>
        <w:t xml:space="preserve"> Gas and Liquid Petroleum Pipeline (Facilities) </w:t>
      </w:r>
      <w:r w:rsidR="007819E9" w:rsidRPr="005F495F">
        <w:rPr>
          <w:rFonts w:ascii="Arial" w:hAnsi="Arial" w:cs="Arial"/>
        </w:rPr>
        <w:t>(</w:t>
      </w:r>
      <w:r w:rsidR="007819E9" w:rsidRPr="005F495F">
        <w:rPr>
          <w:rFonts w:ascii="Arial" w:hAnsi="Arial" w:cs="Arial"/>
          <w:b/>
        </w:rPr>
        <w:t>Overlay</w:t>
      </w:r>
      <w:r w:rsidR="007819E9" w:rsidRPr="005F495F">
        <w:rPr>
          <w:rFonts w:ascii="Arial" w:hAnsi="Arial" w:cs="Arial"/>
        </w:rPr>
        <w:t xml:space="preserve">) </w:t>
      </w:r>
      <w:r w:rsidR="00B47096" w:rsidRPr="005F495F">
        <w:rPr>
          <w:rFonts w:ascii="Arial" w:hAnsi="Arial" w:cs="Arial"/>
        </w:rPr>
        <w:t>in the Planning and Design Code (</w:t>
      </w:r>
      <w:r w:rsidR="00B47096" w:rsidRPr="005F495F">
        <w:rPr>
          <w:rFonts w:ascii="Arial" w:hAnsi="Arial" w:cs="Arial"/>
          <w:b/>
        </w:rPr>
        <w:t>Code</w:t>
      </w:r>
      <w:r w:rsidR="00B47096" w:rsidRPr="005F495F">
        <w:rPr>
          <w:rFonts w:ascii="Arial" w:hAnsi="Arial" w:cs="Arial"/>
        </w:rPr>
        <w:t>).</w:t>
      </w:r>
      <w:r w:rsidRPr="005F495F">
        <w:rPr>
          <w:rFonts w:ascii="Arial" w:hAnsi="Arial" w:cs="Arial"/>
        </w:rPr>
        <w:t xml:space="preserve"> </w:t>
      </w:r>
    </w:p>
    <w:p w14:paraId="7E69A1B1" w14:textId="0FD3A511" w:rsidR="00082D2D" w:rsidRPr="005F495F" w:rsidRDefault="00082D2D" w:rsidP="007369AD">
      <w:pPr>
        <w:jc w:val="both"/>
        <w:rPr>
          <w:rFonts w:ascii="Arial" w:hAnsi="Arial" w:cs="Arial"/>
        </w:rPr>
      </w:pPr>
      <w:r w:rsidRPr="005F495F">
        <w:rPr>
          <w:rFonts w:ascii="Arial" w:hAnsi="Arial" w:cs="Arial"/>
        </w:rPr>
        <w:t xml:space="preserve">This process has been implemented to </w:t>
      </w:r>
      <w:r w:rsidR="00D27B4C" w:rsidRPr="005F495F">
        <w:rPr>
          <w:rFonts w:ascii="Arial" w:hAnsi="Arial" w:cs="Arial"/>
        </w:rPr>
        <w:t xml:space="preserve">encourage </w:t>
      </w:r>
      <w:r w:rsidR="008B3C98" w:rsidRPr="005F495F">
        <w:rPr>
          <w:rFonts w:ascii="Arial" w:hAnsi="Arial" w:cs="Arial"/>
        </w:rPr>
        <w:t>A</w:t>
      </w:r>
      <w:r w:rsidR="00D27B4C" w:rsidRPr="005F495F">
        <w:rPr>
          <w:rFonts w:ascii="Arial" w:hAnsi="Arial" w:cs="Arial"/>
        </w:rPr>
        <w:t>pplicants and</w:t>
      </w:r>
      <w:r w:rsidRPr="005F495F">
        <w:rPr>
          <w:rFonts w:ascii="Arial" w:hAnsi="Arial" w:cs="Arial"/>
        </w:rPr>
        <w:t xml:space="preserve"> </w:t>
      </w:r>
      <w:r w:rsidR="0014198D" w:rsidRPr="005F495F">
        <w:rPr>
          <w:rFonts w:ascii="Arial" w:hAnsi="Arial" w:cs="Arial"/>
        </w:rPr>
        <w:t>Pipeline Licensee</w:t>
      </w:r>
      <w:r w:rsidR="007819E9" w:rsidRPr="005F495F">
        <w:rPr>
          <w:rFonts w:ascii="Arial" w:hAnsi="Arial" w:cs="Arial"/>
        </w:rPr>
        <w:t>(s)</w:t>
      </w:r>
      <w:r w:rsidR="0014198D" w:rsidRPr="005F495F">
        <w:rPr>
          <w:rFonts w:ascii="Arial" w:hAnsi="Arial" w:cs="Arial"/>
        </w:rPr>
        <w:t xml:space="preserve"> </w:t>
      </w:r>
      <w:r w:rsidRPr="005F495F">
        <w:rPr>
          <w:rFonts w:ascii="Arial" w:hAnsi="Arial" w:cs="Arial"/>
        </w:rPr>
        <w:t xml:space="preserve">to </w:t>
      </w:r>
      <w:r w:rsidR="003A7D90" w:rsidRPr="005F495F">
        <w:rPr>
          <w:rFonts w:ascii="Arial" w:hAnsi="Arial" w:cs="Arial"/>
        </w:rPr>
        <w:t xml:space="preserve">determine </w:t>
      </w:r>
      <w:r w:rsidRPr="005F495F">
        <w:rPr>
          <w:rFonts w:ascii="Arial" w:hAnsi="Arial" w:cs="Arial"/>
        </w:rPr>
        <w:t>land use change</w:t>
      </w:r>
      <w:r w:rsidR="007369AD" w:rsidRPr="005F495F">
        <w:rPr>
          <w:rFonts w:ascii="Arial" w:hAnsi="Arial" w:cs="Arial"/>
        </w:rPr>
        <w:t>s</w:t>
      </w:r>
      <w:r w:rsidRPr="005F495F">
        <w:rPr>
          <w:rFonts w:ascii="Arial" w:hAnsi="Arial" w:cs="Arial"/>
        </w:rPr>
        <w:t xml:space="preserve"> and potential </w:t>
      </w:r>
      <w:r w:rsidR="007369AD" w:rsidRPr="005F495F">
        <w:rPr>
          <w:rFonts w:ascii="Arial" w:hAnsi="Arial" w:cs="Arial"/>
        </w:rPr>
        <w:t xml:space="preserve">arsing </w:t>
      </w:r>
      <w:r w:rsidRPr="005F495F">
        <w:rPr>
          <w:rFonts w:ascii="Arial" w:hAnsi="Arial" w:cs="Arial"/>
        </w:rPr>
        <w:t>threats</w:t>
      </w:r>
      <w:r w:rsidR="007369AD" w:rsidRPr="005F495F">
        <w:rPr>
          <w:rFonts w:ascii="Arial" w:hAnsi="Arial" w:cs="Arial"/>
        </w:rPr>
        <w:t xml:space="preserve">, </w:t>
      </w:r>
      <w:r w:rsidRPr="005F495F">
        <w:rPr>
          <w:rFonts w:ascii="Arial" w:hAnsi="Arial" w:cs="Arial"/>
        </w:rPr>
        <w:t xml:space="preserve">to </w:t>
      </w:r>
      <w:r w:rsidR="00E5550A" w:rsidRPr="005F495F">
        <w:rPr>
          <w:rFonts w:ascii="Arial" w:hAnsi="Arial" w:cs="Arial"/>
        </w:rPr>
        <w:t xml:space="preserve">assess and document </w:t>
      </w:r>
      <w:r w:rsidRPr="005F495F">
        <w:rPr>
          <w:rFonts w:ascii="Arial" w:hAnsi="Arial" w:cs="Arial"/>
        </w:rPr>
        <w:t>the risks introduced by developments an</w:t>
      </w:r>
      <w:r w:rsidR="00DD77F5" w:rsidRPr="005F495F">
        <w:rPr>
          <w:rFonts w:ascii="Arial" w:hAnsi="Arial" w:cs="Arial"/>
        </w:rPr>
        <w:t xml:space="preserve">d </w:t>
      </w:r>
      <w:r w:rsidR="00E5550A" w:rsidRPr="005F495F">
        <w:rPr>
          <w:rFonts w:ascii="Arial" w:hAnsi="Arial" w:cs="Arial"/>
        </w:rPr>
        <w:t xml:space="preserve">to </w:t>
      </w:r>
      <w:r w:rsidR="00DD77F5" w:rsidRPr="005F495F">
        <w:rPr>
          <w:rFonts w:ascii="Arial" w:hAnsi="Arial" w:cs="Arial"/>
        </w:rPr>
        <w:t>document</w:t>
      </w:r>
      <w:r w:rsidR="008B3C98" w:rsidRPr="005F495F">
        <w:rPr>
          <w:rFonts w:ascii="Arial" w:hAnsi="Arial" w:cs="Arial"/>
        </w:rPr>
        <w:t xml:space="preserve"> </w:t>
      </w:r>
      <w:r w:rsidR="00DD77F5" w:rsidRPr="005F495F">
        <w:rPr>
          <w:rFonts w:ascii="Arial" w:hAnsi="Arial" w:cs="Arial"/>
        </w:rPr>
        <w:t>agreement</w:t>
      </w:r>
      <w:r w:rsidR="008B3C98" w:rsidRPr="005F495F">
        <w:rPr>
          <w:rFonts w:ascii="Arial" w:hAnsi="Arial" w:cs="Arial"/>
        </w:rPr>
        <w:t xml:space="preserve"> to</w:t>
      </w:r>
      <w:r w:rsidRPr="005F495F">
        <w:rPr>
          <w:rFonts w:ascii="Arial" w:hAnsi="Arial" w:cs="Arial"/>
        </w:rPr>
        <w:t xml:space="preserve"> </w:t>
      </w:r>
      <w:r w:rsidR="00E5550A" w:rsidRPr="005F495F">
        <w:rPr>
          <w:rFonts w:ascii="Arial" w:hAnsi="Arial" w:cs="Arial"/>
        </w:rPr>
        <w:t>any</w:t>
      </w:r>
      <w:r w:rsidRPr="005F495F">
        <w:rPr>
          <w:rFonts w:ascii="Arial" w:hAnsi="Arial" w:cs="Arial"/>
        </w:rPr>
        <w:t xml:space="preserve"> relevant actions or variations to </w:t>
      </w:r>
      <w:r w:rsidR="00E5550A" w:rsidRPr="005F495F">
        <w:rPr>
          <w:rFonts w:ascii="Arial" w:hAnsi="Arial" w:cs="Arial"/>
        </w:rPr>
        <w:t xml:space="preserve">a </w:t>
      </w:r>
      <w:r w:rsidR="008B3C98" w:rsidRPr="005F495F">
        <w:rPr>
          <w:rFonts w:ascii="Arial" w:hAnsi="Arial" w:cs="Arial"/>
        </w:rPr>
        <w:t>development</w:t>
      </w:r>
      <w:r w:rsidR="008D0AA6" w:rsidRPr="005F495F">
        <w:rPr>
          <w:rFonts w:ascii="Arial" w:hAnsi="Arial" w:cs="Arial"/>
        </w:rPr>
        <w:t xml:space="preserve"> </w:t>
      </w:r>
      <w:r w:rsidR="00E5550A" w:rsidRPr="005F495F">
        <w:rPr>
          <w:rFonts w:ascii="Arial" w:hAnsi="Arial" w:cs="Arial"/>
        </w:rPr>
        <w:t>that are required to</w:t>
      </w:r>
      <w:r w:rsidR="009B23CC" w:rsidRPr="005F495F">
        <w:rPr>
          <w:rFonts w:ascii="Arial" w:hAnsi="Arial" w:cs="Arial"/>
        </w:rPr>
        <w:t xml:space="preserve"> meet the</w:t>
      </w:r>
      <w:r w:rsidR="008B3C98" w:rsidRPr="005F495F">
        <w:rPr>
          <w:rFonts w:ascii="Arial" w:hAnsi="Arial" w:cs="Arial"/>
        </w:rPr>
        <w:t xml:space="preserve"> </w:t>
      </w:r>
      <w:r w:rsidR="00D016C9" w:rsidRPr="005F495F">
        <w:rPr>
          <w:rFonts w:ascii="Arial" w:hAnsi="Arial" w:cs="Arial"/>
        </w:rPr>
        <w:t>Desired Outcome (DO)</w:t>
      </w:r>
      <w:r w:rsidR="009B23CC" w:rsidRPr="005F495F">
        <w:rPr>
          <w:rFonts w:ascii="Arial" w:hAnsi="Arial" w:cs="Arial"/>
        </w:rPr>
        <w:t xml:space="preserve"> of </w:t>
      </w:r>
      <w:r w:rsidR="00E5550A" w:rsidRPr="005F495F">
        <w:rPr>
          <w:rFonts w:ascii="Arial" w:hAnsi="Arial" w:cs="Arial"/>
        </w:rPr>
        <w:t>an</w:t>
      </w:r>
      <w:r w:rsidR="009B23CC" w:rsidRPr="005F495F">
        <w:rPr>
          <w:rFonts w:ascii="Arial" w:hAnsi="Arial" w:cs="Arial"/>
        </w:rPr>
        <w:t xml:space="preserve"> Overlay. </w:t>
      </w:r>
    </w:p>
    <w:p w14:paraId="4080E0EB" w14:textId="466ACF53" w:rsidR="009B23CC" w:rsidRDefault="009B23CC" w:rsidP="007369AD">
      <w:pPr>
        <w:jc w:val="both"/>
        <w:rPr>
          <w:rFonts w:ascii="Arial" w:hAnsi="Arial" w:cs="Arial"/>
        </w:rPr>
      </w:pPr>
      <w:r w:rsidRPr="005F495F">
        <w:rPr>
          <w:rFonts w:ascii="Arial" w:hAnsi="Arial" w:cs="Arial"/>
        </w:rPr>
        <w:t xml:space="preserve">This </w:t>
      </w:r>
      <w:r w:rsidR="00E5550A" w:rsidRPr="005F495F">
        <w:rPr>
          <w:rFonts w:ascii="Arial" w:hAnsi="Arial" w:cs="Arial"/>
        </w:rPr>
        <w:t xml:space="preserve">process </w:t>
      </w:r>
      <w:r w:rsidRPr="005F495F">
        <w:rPr>
          <w:rFonts w:ascii="Arial" w:hAnsi="Arial" w:cs="Arial"/>
        </w:rPr>
        <w:t xml:space="preserve">will facilitate </w:t>
      </w:r>
      <w:r w:rsidR="00E5550A" w:rsidRPr="005F495F">
        <w:rPr>
          <w:rFonts w:ascii="Arial" w:hAnsi="Arial" w:cs="Arial"/>
        </w:rPr>
        <w:t xml:space="preserve">timely assessment of Development Applications by the </w:t>
      </w:r>
      <w:r w:rsidRPr="005F495F">
        <w:rPr>
          <w:rFonts w:ascii="Arial" w:hAnsi="Arial" w:cs="Arial"/>
        </w:rPr>
        <w:t>Regulation and Compliance Division (RCD) of D</w:t>
      </w:r>
      <w:r w:rsidR="00311868" w:rsidRPr="005F495F">
        <w:rPr>
          <w:rFonts w:ascii="Arial" w:hAnsi="Arial" w:cs="Arial"/>
        </w:rPr>
        <w:t>EM</w:t>
      </w:r>
      <w:r w:rsidR="00E5550A" w:rsidRPr="005F495F">
        <w:rPr>
          <w:rFonts w:ascii="Arial" w:hAnsi="Arial" w:cs="Arial"/>
        </w:rPr>
        <w:t xml:space="preserve"> </w:t>
      </w:r>
      <w:r w:rsidRPr="005F495F">
        <w:rPr>
          <w:rFonts w:ascii="Arial" w:hAnsi="Arial" w:cs="Arial"/>
        </w:rPr>
        <w:t xml:space="preserve">and will </w:t>
      </w:r>
      <w:r w:rsidR="00B92B9F" w:rsidRPr="005F495F">
        <w:rPr>
          <w:rFonts w:ascii="Arial" w:hAnsi="Arial" w:cs="Arial"/>
        </w:rPr>
        <w:t xml:space="preserve">inform the basis of </w:t>
      </w:r>
      <w:r w:rsidR="00E5550A" w:rsidRPr="005F495F">
        <w:rPr>
          <w:rFonts w:ascii="Arial" w:hAnsi="Arial" w:cs="Arial"/>
        </w:rPr>
        <w:t xml:space="preserve">a </w:t>
      </w:r>
      <w:r w:rsidR="00815BB4" w:rsidRPr="005F495F">
        <w:rPr>
          <w:rFonts w:ascii="Arial" w:hAnsi="Arial" w:cs="Arial"/>
        </w:rPr>
        <w:t xml:space="preserve">direction to approve </w:t>
      </w:r>
      <w:r w:rsidR="00E5550A" w:rsidRPr="005F495F">
        <w:rPr>
          <w:rFonts w:ascii="Arial" w:hAnsi="Arial" w:cs="Arial"/>
        </w:rPr>
        <w:t>a</w:t>
      </w:r>
      <w:r w:rsidR="00815BB4" w:rsidRPr="005F495F">
        <w:rPr>
          <w:rFonts w:ascii="Arial" w:hAnsi="Arial" w:cs="Arial"/>
        </w:rPr>
        <w:t xml:space="preserve"> development</w:t>
      </w:r>
      <w:r w:rsidR="00B92B9F" w:rsidRPr="005F495F">
        <w:rPr>
          <w:rFonts w:ascii="Arial" w:hAnsi="Arial" w:cs="Arial"/>
        </w:rPr>
        <w:t xml:space="preserve">. </w:t>
      </w:r>
    </w:p>
    <w:p w14:paraId="4ACEFD4C" w14:textId="77777777" w:rsidR="005F495F" w:rsidRPr="005F495F" w:rsidRDefault="005F495F" w:rsidP="007369AD">
      <w:pPr>
        <w:jc w:val="both"/>
        <w:rPr>
          <w:rFonts w:ascii="Arial" w:hAnsi="Arial" w:cs="Arial"/>
        </w:rPr>
      </w:pPr>
    </w:p>
    <w:p w14:paraId="4F4B66BB" w14:textId="77777777" w:rsidR="00082D2D" w:rsidRPr="005F495F" w:rsidRDefault="00082D2D" w:rsidP="007369AD">
      <w:pPr>
        <w:pStyle w:val="Heading1"/>
        <w:rPr>
          <w:rFonts w:ascii="Arial" w:hAnsi="Arial" w:cs="Arial"/>
        </w:rPr>
      </w:pPr>
      <w:bookmarkStart w:id="1" w:name="_Toc234934189"/>
      <w:r w:rsidRPr="005F495F">
        <w:rPr>
          <w:rFonts w:ascii="Arial" w:hAnsi="Arial" w:cs="Arial"/>
        </w:rPr>
        <w:t>Workflow</w:t>
      </w:r>
      <w:bookmarkEnd w:id="1"/>
      <w:r w:rsidRPr="005F495F">
        <w:rPr>
          <w:rFonts w:ascii="Arial" w:hAnsi="Arial" w:cs="Arial"/>
        </w:rPr>
        <w:t xml:space="preserve"> </w:t>
      </w:r>
    </w:p>
    <w:p w14:paraId="6D9438B0" w14:textId="77777777" w:rsidR="00815BB4" w:rsidRPr="005F495F" w:rsidRDefault="00815BB4" w:rsidP="007369AD">
      <w:pPr>
        <w:jc w:val="both"/>
        <w:rPr>
          <w:rFonts w:ascii="Arial" w:hAnsi="Arial" w:cs="Arial"/>
          <w:lang w:eastAsia="en-AU"/>
        </w:rPr>
      </w:pPr>
    </w:p>
    <w:p w14:paraId="3DD70395" w14:textId="0B2D6733" w:rsidR="00824BCB" w:rsidRPr="005F495F" w:rsidRDefault="00082D2D" w:rsidP="007369AD">
      <w:pPr>
        <w:jc w:val="both"/>
        <w:rPr>
          <w:rFonts w:ascii="Arial" w:hAnsi="Arial" w:cs="Arial"/>
        </w:rPr>
      </w:pPr>
      <w:r w:rsidRPr="005F495F">
        <w:rPr>
          <w:rFonts w:ascii="Arial" w:hAnsi="Arial" w:cs="Arial"/>
        </w:rPr>
        <w:t>The checklists provided are to be completed</w:t>
      </w:r>
      <w:r w:rsidR="00E5550A" w:rsidRPr="005F495F">
        <w:rPr>
          <w:rFonts w:ascii="Arial" w:hAnsi="Arial" w:cs="Arial"/>
        </w:rPr>
        <w:t xml:space="preserve"> </w:t>
      </w:r>
      <w:r w:rsidR="002F2020" w:rsidRPr="005F495F">
        <w:rPr>
          <w:rFonts w:ascii="Arial" w:hAnsi="Arial" w:cs="Arial"/>
        </w:rPr>
        <w:t xml:space="preserve">by the </w:t>
      </w:r>
      <w:r w:rsidR="0014198D" w:rsidRPr="005F495F">
        <w:rPr>
          <w:rFonts w:ascii="Arial" w:hAnsi="Arial" w:cs="Arial"/>
        </w:rPr>
        <w:t>appropriate representatives of the Applicant</w:t>
      </w:r>
      <w:r w:rsidR="003A7D90" w:rsidRPr="005F495F">
        <w:rPr>
          <w:rFonts w:ascii="Arial" w:hAnsi="Arial" w:cs="Arial"/>
        </w:rPr>
        <w:t>,</w:t>
      </w:r>
      <w:r w:rsidR="00E5550A" w:rsidRPr="005F495F">
        <w:rPr>
          <w:rFonts w:ascii="Arial" w:hAnsi="Arial" w:cs="Arial"/>
        </w:rPr>
        <w:t xml:space="preserve"> </w:t>
      </w:r>
      <w:r w:rsidR="003A7D90" w:rsidRPr="005F495F">
        <w:rPr>
          <w:rFonts w:ascii="Arial" w:hAnsi="Arial" w:cs="Arial"/>
        </w:rPr>
        <w:t xml:space="preserve">approved by </w:t>
      </w:r>
      <w:r w:rsidR="00E5550A" w:rsidRPr="005F495F">
        <w:rPr>
          <w:rFonts w:ascii="Arial" w:hAnsi="Arial" w:cs="Arial"/>
        </w:rPr>
        <w:t xml:space="preserve">the </w:t>
      </w:r>
      <w:r w:rsidRPr="005F495F">
        <w:rPr>
          <w:rFonts w:ascii="Arial" w:hAnsi="Arial" w:cs="Arial"/>
        </w:rPr>
        <w:t xml:space="preserve">relevant </w:t>
      </w:r>
      <w:r w:rsidR="0014198D" w:rsidRPr="005F495F">
        <w:rPr>
          <w:rFonts w:ascii="Arial" w:hAnsi="Arial" w:cs="Arial"/>
        </w:rPr>
        <w:t>Pipeline L</w:t>
      </w:r>
      <w:r w:rsidRPr="005F495F">
        <w:rPr>
          <w:rFonts w:ascii="Arial" w:hAnsi="Arial" w:cs="Arial"/>
        </w:rPr>
        <w:t xml:space="preserve">icensee and submitted to the </w:t>
      </w:r>
      <w:r w:rsidR="40A91080" w:rsidRPr="005F495F">
        <w:rPr>
          <w:rFonts w:ascii="Arial" w:hAnsi="Arial" w:cs="Arial"/>
        </w:rPr>
        <w:t>Regulation and Compliance</w:t>
      </w:r>
      <w:r w:rsidRPr="005F495F">
        <w:rPr>
          <w:rFonts w:ascii="Arial" w:hAnsi="Arial" w:cs="Arial"/>
        </w:rPr>
        <w:t xml:space="preserve"> Division (R</w:t>
      </w:r>
      <w:r w:rsidR="30A7DA01" w:rsidRPr="005F495F">
        <w:rPr>
          <w:rFonts w:ascii="Arial" w:hAnsi="Arial" w:cs="Arial"/>
        </w:rPr>
        <w:t>C</w:t>
      </w:r>
      <w:r w:rsidRPr="005F495F">
        <w:rPr>
          <w:rFonts w:ascii="Arial" w:hAnsi="Arial" w:cs="Arial"/>
        </w:rPr>
        <w:t>D) of the Department for Energy and Mining (DEM)</w:t>
      </w:r>
      <w:r w:rsidR="008E4B6F" w:rsidRPr="005F495F">
        <w:rPr>
          <w:rFonts w:ascii="Arial" w:hAnsi="Arial" w:cs="Arial"/>
        </w:rPr>
        <w:t>.</w:t>
      </w:r>
      <w:r w:rsidR="001667CA">
        <w:rPr>
          <w:rFonts w:ascii="Arial" w:hAnsi="Arial" w:cs="Arial"/>
        </w:rPr>
        <w:t xml:space="preserve"> </w:t>
      </w:r>
      <w:r w:rsidR="008E4B6F" w:rsidRPr="005F495F">
        <w:rPr>
          <w:rFonts w:ascii="Arial" w:hAnsi="Arial" w:cs="Arial"/>
        </w:rPr>
        <w:t>T</w:t>
      </w:r>
      <w:r w:rsidR="00824BCB" w:rsidRPr="005F495F">
        <w:rPr>
          <w:rFonts w:ascii="Arial" w:hAnsi="Arial" w:cs="Arial"/>
        </w:rPr>
        <w:t>h</w:t>
      </w:r>
      <w:r w:rsidR="00B92B9F" w:rsidRPr="005F495F">
        <w:rPr>
          <w:rFonts w:ascii="Arial" w:hAnsi="Arial" w:cs="Arial"/>
        </w:rPr>
        <w:t xml:space="preserve">is </w:t>
      </w:r>
      <w:r w:rsidR="00BF5D3A" w:rsidRPr="005F495F">
        <w:rPr>
          <w:rFonts w:ascii="Arial" w:hAnsi="Arial" w:cs="Arial"/>
        </w:rPr>
        <w:t xml:space="preserve">checklist should be </w:t>
      </w:r>
      <w:r w:rsidR="00517C19" w:rsidRPr="005F495F">
        <w:rPr>
          <w:rFonts w:ascii="Arial" w:hAnsi="Arial" w:cs="Arial"/>
        </w:rPr>
        <w:t>completed and provided</w:t>
      </w:r>
      <w:r w:rsidR="00E5550A" w:rsidRPr="005F495F">
        <w:rPr>
          <w:rFonts w:ascii="Arial" w:hAnsi="Arial" w:cs="Arial"/>
        </w:rPr>
        <w:t>,</w:t>
      </w:r>
      <w:r w:rsidR="00517C19" w:rsidRPr="005F495F">
        <w:rPr>
          <w:rFonts w:ascii="Arial" w:hAnsi="Arial" w:cs="Arial"/>
        </w:rPr>
        <w:t xml:space="preserve"> </w:t>
      </w:r>
      <w:r w:rsidR="00E5550A" w:rsidRPr="005F495F">
        <w:rPr>
          <w:rFonts w:ascii="Arial" w:hAnsi="Arial" w:cs="Arial"/>
        </w:rPr>
        <w:t xml:space="preserve">for any application subject to the Overlay(s), </w:t>
      </w:r>
      <w:r w:rsidR="00517C19" w:rsidRPr="005F495F">
        <w:rPr>
          <w:rFonts w:ascii="Arial" w:hAnsi="Arial" w:cs="Arial"/>
        </w:rPr>
        <w:t xml:space="preserve">as part of the </w:t>
      </w:r>
      <w:r w:rsidR="00957213" w:rsidRPr="005F495F">
        <w:rPr>
          <w:rFonts w:ascii="Arial" w:hAnsi="Arial" w:cs="Arial"/>
        </w:rPr>
        <w:t>Development Application</w:t>
      </w:r>
      <w:r w:rsidR="00E5550A" w:rsidRPr="005F495F">
        <w:rPr>
          <w:rFonts w:ascii="Arial" w:hAnsi="Arial" w:cs="Arial"/>
        </w:rPr>
        <w:t>,</w:t>
      </w:r>
      <w:r w:rsidR="00957213" w:rsidRPr="005F495F">
        <w:rPr>
          <w:rFonts w:ascii="Arial" w:hAnsi="Arial" w:cs="Arial"/>
        </w:rPr>
        <w:t xml:space="preserve"> </w:t>
      </w:r>
    </w:p>
    <w:p w14:paraId="1AF56E1B" w14:textId="2CA67A9F" w:rsidR="00364BA0" w:rsidRPr="005F495F" w:rsidRDefault="00364BA0" w:rsidP="007369AD">
      <w:pPr>
        <w:jc w:val="both"/>
        <w:rPr>
          <w:rFonts w:ascii="Arial" w:hAnsi="Arial" w:cs="Arial"/>
        </w:rPr>
      </w:pPr>
      <w:r w:rsidRPr="005F495F">
        <w:rPr>
          <w:rFonts w:ascii="Arial" w:hAnsi="Arial" w:cs="Arial"/>
        </w:rPr>
        <w:t xml:space="preserve">Provision of a completed </w:t>
      </w:r>
      <w:r w:rsidR="00A534A1" w:rsidRPr="005F495F">
        <w:rPr>
          <w:rFonts w:ascii="Arial" w:hAnsi="Arial" w:cs="Arial"/>
        </w:rPr>
        <w:t xml:space="preserve">copy of this checklist will expedite RCD’s assessment. </w:t>
      </w:r>
    </w:p>
    <w:p w14:paraId="50C48076" w14:textId="76350171" w:rsidR="00824BCB" w:rsidRPr="005F495F" w:rsidRDefault="00824BCB" w:rsidP="007369AD">
      <w:pPr>
        <w:jc w:val="both"/>
        <w:rPr>
          <w:rFonts w:ascii="Arial" w:hAnsi="Arial" w:cs="Arial"/>
        </w:rPr>
      </w:pPr>
      <w:r w:rsidRPr="005F495F">
        <w:rPr>
          <w:rFonts w:ascii="Arial" w:hAnsi="Arial" w:cs="Arial"/>
        </w:rPr>
        <w:t>In general, R</w:t>
      </w:r>
      <w:r w:rsidR="2F78B9CA" w:rsidRPr="005F495F">
        <w:rPr>
          <w:rFonts w:ascii="Arial" w:hAnsi="Arial" w:cs="Arial"/>
        </w:rPr>
        <w:t>C</w:t>
      </w:r>
      <w:r w:rsidRPr="005F495F">
        <w:rPr>
          <w:rFonts w:ascii="Arial" w:hAnsi="Arial" w:cs="Arial"/>
        </w:rPr>
        <w:t xml:space="preserve">D’s formal submissions will be prepared using the </w:t>
      </w:r>
      <w:r w:rsidR="00226CC5" w:rsidRPr="005F495F">
        <w:rPr>
          <w:rFonts w:ascii="Arial" w:hAnsi="Arial" w:cs="Arial"/>
        </w:rPr>
        <w:t>agreed</w:t>
      </w:r>
      <w:r w:rsidR="007B7A33" w:rsidRPr="005F495F">
        <w:rPr>
          <w:rFonts w:ascii="Arial" w:hAnsi="Arial" w:cs="Arial"/>
        </w:rPr>
        <w:t xml:space="preserve"> </w:t>
      </w:r>
      <w:r w:rsidRPr="005F495F">
        <w:rPr>
          <w:rFonts w:ascii="Arial" w:hAnsi="Arial" w:cs="Arial"/>
        </w:rPr>
        <w:t xml:space="preserve">responses </w:t>
      </w:r>
      <w:r w:rsidR="007B7A33" w:rsidRPr="005F495F">
        <w:rPr>
          <w:rFonts w:ascii="Arial" w:hAnsi="Arial" w:cs="Arial"/>
        </w:rPr>
        <w:t xml:space="preserve">provided </w:t>
      </w:r>
      <w:r w:rsidRPr="005F495F">
        <w:rPr>
          <w:rFonts w:ascii="Arial" w:hAnsi="Arial" w:cs="Arial"/>
        </w:rPr>
        <w:t xml:space="preserve">in Table </w:t>
      </w:r>
      <w:r w:rsidR="0097562F" w:rsidRPr="005F495F">
        <w:rPr>
          <w:rFonts w:ascii="Arial" w:hAnsi="Arial" w:cs="Arial"/>
        </w:rPr>
        <w:t>B</w:t>
      </w:r>
      <w:r w:rsidR="007B7A33" w:rsidRPr="005F495F">
        <w:rPr>
          <w:rFonts w:ascii="Arial" w:hAnsi="Arial" w:cs="Arial"/>
        </w:rPr>
        <w:t xml:space="preserve"> and</w:t>
      </w:r>
      <w:r w:rsidR="00926B72" w:rsidRPr="005F495F">
        <w:rPr>
          <w:rFonts w:ascii="Arial" w:hAnsi="Arial" w:cs="Arial"/>
        </w:rPr>
        <w:t xml:space="preserve"> Table</w:t>
      </w:r>
      <w:r w:rsidR="007B7A33" w:rsidRPr="005F495F">
        <w:rPr>
          <w:rFonts w:ascii="Arial" w:hAnsi="Arial" w:cs="Arial"/>
        </w:rPr>
        <w:t xml:space="preserve"> </w:t>
      </w:r>
      <w:r w:rsidR="0097562F" w:rsidRPr="005F495F">
        <w:rPr>
          <w:rFonts w:ascii="Arial" w:hAnsi="Arial" w:cs="Arial"/>
        </w:rPr>
        <w:t>C</w:t>
      </w:r>
      <w:r w:rsidRPr="005F495F">
        <w:rPr>
          <w:rFonts w:ascii="Arial" w:hAnsi="Arial" w:cs="Arial"/>
        </w:rPr>
        <w:t>. However, it is R</w:t>
      </w:r>
      <w:r w:rsidR="7C2BE6A0" w:rsidRPr="005F495F">
        <w:rPr>
          <w:rFonts w:ascii="Arial" w:hAnsi="Arial" w:cs="Arial"/>
        </w:rPr>
        <w:t>C</w:t>
      </w:r>
      <w:r w:rsidRPr="005F495F">
        <w:rPr>
          <w:rFonts w:ascii="Arial" w:hAnsi="Arial" w:cs="Arial"/>
        </w:rPr>
        <w:t>D’s responsibility to independently assess the information before finalising and responding formally. In the event of a discrepancy between R</w:t>
      </w:r>
      <w:r w:rsidR="00652801" w:rsidRPr="005F495F">
        <w:rPr>
          <w:rFonts w:ascii="Arial" w:hAnsi="Arial" w:cs="Arial"/>
        </w:rPr>
        <w:t>C</w:t>
      </w:r>
      <w:r w:rsidRPr="005F495F">
        <w:rPr>
          <w:rFonts w:ascii="Arial" w:hAnsi="Arial" w:cs="Arial"/>
        </w:rPr>
        <w:t xml:space="preserve">D’s </w:t>
      </w:r>
      <w:r w:rsidR="003A7D90" w:rsidRPr="005F495F">
        <w:rPr>
          <w:rFonts w:ascii="Arial" w:hAnsi="Arial" w:cs="Arial"/>
        </w:rPr>
        <w:t xml:space="preserve">assessment </w:t>
      </w:r>
      <w:r w:rsidRPr="005F495F">
        <w:rPr>
          <w:rFonts w:ascii="Arial" w:hAnsi="Arial" w:cs="Arial"/>
        </w:rPr>
        <w:t xml:space="preserve">and the </w:t>
      </w:r>
      <w:r w:rsidR="001353C5" w:rsidRPr="005F495F">
        <w:rPr>
          <w:rFonts w:ascii="Arial" w:hAnsi="Arial" w:cs="Arial"/>
        </w:rPr>
        <w:t>agreement</w:t>
      </w:r>
      <w:r w:rsidR="004E55AA" w:rsidRPr="005F495F">
        <w:rPr>
          <w:rFonts w:ascii="Arial" w:hAnsi="Arial" w:cs="Arial"/>
        </w:rPr>
        <w:t>s outlined between the Applicant and Pipeline Licensee</w:t>
      </w:r>
      <w:r w:rsidRPr="005F495F">
        <w:rPr>
          <w:rFonts w:ascii="Arial" w:hAnsi="Arial" w:cs="Arial"/>
        </w:rPr>
        <w:t>, the R</w:t>
      </w:r>
      <w:r w:rsidR="00652801" w:rsidRPr="005F495F">
        <w:rPr>
          <w:rFonts w:ascii="Arial" w:hAnsi="Arial" w:cs="Arial"/>
        </w:rPr>
        <w:t>C</w:t>
      </w:r>
      <w:r w:rsidRPr="005F495F">
        <w:rPr>
          <w:rFonts w:ascii="Arial" w:hAnsi="Arial" w:cs="Arial"/>
        </w:rPr>
        <w:t>D will consult the</w:t>
      </w:r>
      <w:r w:rsidR="004E55AA" w:rsidRPr="005F495F">
        <w:rPr>
          <w:rFonts w:ascii="Arial" w:hAnsi="Arial" w:cs="Arial"/>
        </w:rPr>
        <w:t xml:space="preserve"> Applicant and Pipeline Licensee </w:t>
      </w:r>
      <w:r w:rsidRPr="005F495F">
        <w:rPr>
          <w:rFonts w:ascii="Arial" w:hAnsi="Arial" w:cs="Arial"/>
        </w:rPr>
        <w:t>and seek to resolve any discrepancies prior to finalising the</w:t>
      </w:r>
      <w:r w:rsidR="004E55AA" w:rsidRPr="005F495F">
        <w:rPr>
          <w:rFonts w:ascii="Arial" w:hAnsi="Arial" w:cs="Arial"/>
        </w:rPr>
        <w:t>ir</w:t>
      </w:r>
      <w:r w:rsidRPr="005F495F">
        <w:rPr>
          <w:rFonts w:ascii="Arial" w:hAnsi="Arial" w:cs="Arial"/>
        </w:rPr>
        <w:t xml:space="preserve"> </w:t>
      </w:r>
      <w:r w:rsidR="006450AE" w:rsidRPr="005F495F">
        <w:rPr>
          <w:rFonts w:ascii="Arial" w:hAnsi="Arial" w:cs="Arial"/>
        </w:rPr>
        <w:t>approval</w:t>
      </w:r>
      <w:r w:rsidRPr="005F495F">
        <w:rPr>
          <w:rFonts w:ascii="Arial" w:hAnsi="Arial" w:cs="Arial"/>
        </w:rPr>
        <w:t>.</w:t>
      </w:r>
    </w:p>
    <w:p w14:paraId="304B46E3" w14:textId="77777777" w:rsidR="00947BCB" w:rsidRPr="005F495F" w:rsidRDefault="00947BCB" w:rsidP="007369AD">
      <w:pPr>
        <w:jc w:val="both"/>
        <w:rPr>
          <w:rFonts w:ascii="Arial" w:hAnsi="Arial" w:cs="Arial"/>
        </w:rPr>
        <w:sectPr w:rsidR="00947BCB" w:rsidRPr="005F495F" w:rsidSect="00165FC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pPr>
    </w:p>
    <w:p w14:paraId="7201277C" w14:textId="05397759" w:rsidR="00824BCB" w:rsidRPr="005F495F" w:rsidRDefault="00824BCB" w:rsidP="007369AD">
      <w:pPr>
        <w:jc w:val="both"/>
        <w:rPr>
          <w:rFonts w:ascii="Arial" w:hAnsi="Arial" w:cs="Arial"/>
        </w:rPr>
      </w:pPr>
      <w:r w:rsidRPr="005F495F">
        <w:rPr>
          <w:rFonts w:ascii="Arial" w:hAnsi="Arial" w:cs="Arial"/>
        </w:rPr>
        <w:lastRenderedPageBreak/>
        <w:t>For further information regarding this document please contact:</w:t>
      </w:r>
    </w:p>
    <w:p w14:paraId="31295E68" w14:textId="77777777" w:rsidR="002D5ABB" w:rsidRDefault="002D5ABB" w:rsidP="007369AD">
      <w:pPr>
        <w:spacing w:after="0" w:line="276" w:lineRule="auto"/>
        <w:ind w:left="720"/>
        <w:jc w:val="both"/>
        <w:rPr>
          <w:rFonts w:ascii="Arial" w:hAnsi="Arial" w:cs="Arial"/>
          <w:b/>
          <w:bCs/>
        </w:rPr>
      </w:pPr>
    </w:p>
    <w:p w14:paraId="3154A7E6" w14:textId="59912AF2" w:rsidR="00824BCB" w:rsidRPr="005F495F" w:rsidRDefault="00824BCB" w:rsidP="007369AD">
      <w:pPr>
        <w:spacing w:after="0" w:line="276" w:lineRule="auto"/>
        <w:ind w:left="720"/>
        <w:jc w:val="both"/>
        <w:rPr>
          <w:rFonts w:ascii="Arial" w:hAnsi="Arial" w:cs="Arial"/>
        </w:rPr>
      </w:pPr>
      <w:r w:rsidRPr="005F495F">
        <w:rPr>
          <w:rFonts w:ascii="Arial" w:hAnsi="Arial" w:cs="Arial"/>
          <w:b/>
          <w:bCs/>
        </w:rPr>
        <w:t>Michael Malavazos</w:t>
      </w:r>
    </w:p>
    <w:p w14:paraId="53B01066" w14:textId="710FC19B" w:rsidR="00824BCB" w:rsidRPr="005F495F" w:rsidRDefault="00824BCB" w:rsidP="007369AD">
      <w:pPr>
        <w:spacing w:after="0" w:line="276" w:lineRule="auto"/>
        <w:ind w:left="720"/>
        <w:jc w:val="both"/>
        <w:rPr>
          <w:rFonts w:ascii="Arial" w:hAnsi="Arial" w:cs="Arial"/>
        </w:rPr>
      </w:pPr>
      <w:r w:rsidRPr="005F495F">
        <w:rPr>
          <w:rFonts w:ascii="Arial" w:hAnsi="Arial" w:cs="Arial"/>
        </w:rPr>
        <w:t xml:space="preserve">Director </w:t>
      </w:r>
      <w:r w:rsidR="00857A6F" w:rsidRPr="005F495F">
        <w:rPr>
          <w:rFonts w:ascii="Arial" w:hAnsi="Arial" w:cs="Arial"/>
        </w:rPr>
        <w:t>Energy Regulation</w:t>
      </w:r>
      <w:r w:rsidRPr="005F495F">
        <w:rPr>
          <w:rFonts w:ascii="Arial" w:hAnsi="Arial" w:cs="Arial"/>
        </w:rPr>
        <w:t xml:space="preserve">  </w:t>
      </w:r>
    </w:p>
    <w:p w14:paraId="2471FEBC" w14:textId="3D201594" w:rsidR="00824BCB" w:rsidRPr="005F495F" w:rsidRDefault="00857A6F" w:rsidP="007369AD">
      <w:pPr>
        <w:spacing w:after="0" w:line="276" w:lineRule="auto"/>
        <w:ind w:left="720"/>
        <w:jc w:val="both"/>
        <w:rPr>
          <w:rFonts w:ascii="Arial" w:hAnsi="Arial" w:cs="Arial"/>
        </w:rPr>
      </w:pPr>
      <w:r w:rsidRPr="005F495F">
        <w:rPr>
          <w:rFonts w:ascii="Arial" w:hAnsi="Arial" w:cs="Arial"/>
        </w:rPr>
        <w:t>Regulation and Compliance</w:t>
      </w:r>
      <w:r w:rsidR="00824BCB" w:rsidRPr="005F495F">
        <w:rPr>
          <w:rFonts w:ascii="Arial" w:hAnsi="Arial" w:cs="Arial"/>
        </w:rPr>
        <w:t xml:space="preserve"> Division</w:t>
      </w:r>
    </w:p>
    <w:p w14:paraId="4446386E" w14:textId="77777777" w:rsidR="00824BCB" w:rsidRPr="005F495F" w:rsidRDefault="00824BCB" w:rsidP="007369AD">
      <w:pPr>
        <w:spacing w:after="0" w:line="276" w:lineRule="auto"/>
        <w:ind w:left="720"/>
        <w:jc w:val="both"/>
        <w:rPr>
          <w:rFonts w:ascii="Arial" w:hAnsi="Arial" w:cs="Arial"/>
        </w:rPr>
      </w:pPr>
      <w:r w:rsidRPr="005F495F">
        <w:rPr>
          <w:rFonts w:ascii="Arial" w:hAnsi="Arial" w:cs="Arial"/>
        </w:rPr>
        <w:t>Department for Energy and Mining</w:t>
      </w:r>
    </w:p>
    <w:p w14:paraId="594086EE" w14:textId="77777777" w:rsidR="00CB14CB" w:rsidRDefault="00CB14CB" w:rsidP="007369AD">
      <w:pPr>
        <w:spacing w:line="276" w:lineRule="auto"/>
        <w:jc w:val="both"/>
        <w:rPr>
          <w:rFonts w:ascii="Arial" w:hAnsi="Arial" w:cs="Arial"/>
        </w:rPr>
      </w:pPr>
    </w:p>
    <w:p w14:paraId="7DFE854A" w14:textId="77777777" w:rsidR="0027796F" w:rsidRPr="005F495F" w:rsidRDefault="0027796F" w:rsidP="007369AD">
      <w:pPr>
        <w:spacing w:line="276" w:lineRule="auto"/>
        <w:jc w:val="both"/>
        <w:rPr>
          <w:rFonts w:ascii="Arial" w:hAnsi="Arial" w:cs="Arial"/>
        </w:rPr>
      </w:pPr>
    </w:p>
    <w:p w14:paraId="74156903" w14:textId="0704ABD4" w:rsidR="00824BCB" w:rsidRPr="005F495F" w:rsidRDefault="00824BCB" w:rsidP="007369AD">
      <w:pPr>
        <w:spacing w:line="276" w:lineRule="auto"/>
        <w:jc w:val="both"/>
        <w:rPr>
          <w:rFonts w:ascii="Arial" w:hAnsi="Arial" w:cs="Arial"/>
        </w:rPr>
      </w:pPr>
      <w:r w:rsidRPr="005F495F">
        <w:rPr>
          <w:rFonts w:ascii="Arial" w:hAnsi="Arial" w:cs="Arial"/>
        </w:rPr>
        <w:t xml:space="preserve">All </w:t>
      </w:r>
      <w:r w:rsidR="00A912E9" w:rsidRPr="005F495F">
        <w:rPr>
          <w:rFonts w:ascii="Arial" w:hAnsi="Arial" w:cs="Arial"/>
        </w:rPr>
        <w:t>contact and correspondence should be</w:t>
      </w:r>
      <w:r w:rsidRPr="005F495F">
        <w:rPr>
          <w:rFonts w:ascii="Arial" w:hAnsi="Arial" w:cs="Arial"/>
        </w:rPr>
        <w:t xml:space="preserve"> electronically to R</w:t>
      </w:r>
      <w:r w:rsidR="00B04563" w:rsidRPr="005F495F">
        <w:rPr>
          <w:rFonts w:ascii="Arial" w:hAnsi="Arial" w:cs="Arial"/>
        </w:rPr>
        <w:t>C</w:t>
      </w:r>
      <w:r w:rsidRPr="005F495F">
        <w:rPr>
          <w:rFonts w:ascii="Arial" w:hAnsi="Arial" w:cs="Arial"/>
        </w:rPr>
        <w:t>D’s Engineering Inbox:</w:t>
      </w:r>
    </w:p>
    <w:p w14:paraId="46CFDA63" w14:textId="76A43ADC" w:rsidR="005F495F" w:rsidRPr="005F495F" w:rsidRDefault="005F495F" w:rsidP="007369AD">
      <w:pPr>
        <w:spacing w:line="276" w:lineRule="auto"/>
        <w:jc w:val="both"/>
        <w:rPr>
          <w:rFonts w:ascii="Arial" w:hAnsi="Arial" w:cs="Arial"/>
        </w:rPr>
      </w:pPr>
      <w:hyperlink r:id="rId14" w:history="1">
        <w:r w:rsidRPr="005F495F">
          <w:rPr>
            <w:rStyle w:val="Hyperlink"/>
            <w:rFonts w:ascii="Arial" w:hAnsi="Arial" w:cs="Arial"/>
          </w:rPr>
          <w:t>DEM.EnergyRegulation@sa.gov.au</w:t>
        </w:r>
      </w:hyperlink>
    </w:p>
    <w:p w14:paraId="35035CFA" w14:textId="77777777" w:rsidR="005F495F" w:rsidRDefault="005F495F" w:rsidP="007369AD">
      <w:pPr>
        <w:spacing w:line="276" w:lineRule="auto"/>
        <w:jc w:val="both"/>
        <w:rPr>
          <w:rFonts w:ascii="Arial" w:hAnsi="Arial" w:cs="Arial"/>
        </w:rPr>
      </w:pPr>
    </w:p>
    <w:p w14:paraId="700DC660" w14:textId="77777777" w:rsidR="002D5ABB" w:rsidRPr="005F495F" w:rsidRDefault="002D5ABB" w:rsidP="007369AD">
      <w:pPr>
        <w:spacing w:line="276" w:lineRule="auto"/>
        <w:jc w:val="both"/>
        <w:rPr>
          <w:rFonts w:ascii="Arial" w:hAnsi="Arial" w:cs="Arial"/>
        </w:rPr>
      </w:pPr>
    </w:p>
    <w:p w14:paraId="302B8F8E" w14:textId="2F74F5B8" w:rsidR="00A56038" w:rsidRPr="005F495F" w:rsidRDefault="00A56038" w:rsidP="007369AD">
      <w:pPr>
        <w:spacing w:line="276" w:lineRule="auto"/>
        <w:jc w:val="both"/>
        <w:rPr>
          <w:rFonts w:ascii="Arial" w:hAnsi="Arial" w:cs="Arial"/>
        </w:rPr>
      </w:pPr>
      <w:r w:rsidRPr="005F495F">
        <w:rPr>
          <w:rFonts w:ascii="Arial" w:hAnsi="Arial" w:cs="Arial"/>
        </w:rPr>
        <w:t xml:space="preserve">Direct contact with Licensee can made via the following addresses - </w:t>
      </w:r>
    </w:p>
    <w:p w14:paraId="65FF130D" w14:textId="76CE13B3" w:rsidR="00C50166" w:rsidRDefault="0005485C" w:rsidP="007369AD">
      <w:pPr>
        <w:jc w:val="both"/>
        <w:rPr>
          <w:rFonts w:ascii="Arial" w:hAnsi="Arial" w:cs="Arial"/>
        </w:rPr>
      </w:pPr>
      <w:r w:rsidRPr="005F495F">
        <w:rPr>
          <w:rFonts w:ascii="Arial" w:hAnsi="Arial" w:cs="Arial"/>
        </w:rPr>
        <w:t>Pipeline License Contact</w:t>
      </w:r>
      <w:r w:rsidR="002D5ABB">
        <w:rPr>
          <w:rFonts w:ascii="Arial" w:hAnsi="Arial" w:cs="Arial"/>
        </w:rPr>
        <w:t>s</w:t>
      </w:r>
    </w:p>
    <w:p w14:paraId="7F75255B" w14:textId="77777777" w:rsidR="002D5ABB" w:rsidRPr="005F495F" w:rsidRDefault="002D5ABB" w:rsidP="007369AD">
      <w:pPr>
        <w:jc w:val="both"/>
        <w:rPr>
          <w:rFonts w:ascii="Arial" w:hAnsi="Arial" w:cs="Arial"/>
        </w:rPr>
      </w:pPr>
    </w:p>
    <w:p w14:paraId="35F4FE1C" w14:textId="77777777" w:rsidR="00FC35CB" w:rsidRPr="002D5ABB" w:rsidRDefault="00FC35CB" w:rsidP="00A56038">
      <w:pPr>
        <w:ind w:left="720"/>
        <w:jc w:val="both"/>
        <w:rPr>
          <w:rFonts w:ascii="Arial" w:hAnsi="Arial" w:cs="Arial"/>
          <w:b/>
          <w:bCs/>
        </w:rPr>
      </w:pPr>
      <w:r w:rsidRPr="002D5ABB">
        <w:rPr>
          <w:rFonts w:ascii="Arial" w:hAnsi="Arial" w:cs="Arial"/>
          <w:b/>
          <w:bCs/>
        </w:rPr>
        <w:t xml:space="preserve">Epic Energy </w:t>
      </w:r>
    </w:p>
    <w:p w14:paraId="4CDD9F69" w14:textId="3C2E7048" w:rsidR="00FC35CB" w:rsidRPr="005F495F" w:rsidRDefault="0005485C" w:rsidP="001B12DA">
      <w:pPr>
        <w:ind w:left="720" w:firstLine="720"/>
        <w:jc w:val="both"/>
        <w:rPr>
          <w:rStyle w:val="Hyperlink"/>
          <w:rFonts w:ascii="Arial" w:hAnsi="Arial" w:cs="Arial"/>
        </w:rPr>
      </w:pPr>
      <w:r w:rsidRPr="005F495F">
        <w:rPr>
          <w:rFonts w:ascii="Arial" w:hAnsi="Arial" w:cs="Arial"/>
        </w:rPr>
        <w:t>PL</w:t>
      </w:r>
      <w:r w:rsidR="00FC35CB" w:rsidRPr="005F495F">
        <w:rPr>
          <w:rFonts w:ascii="Arial" w:hAnsi="Arial" w:cs="Arial"/>
        </w:rPr>
        <w:t>(s)</w:t>
      </w:r>
      <w:r w:rsidRPr="005F495F">
        <w:rPr>
          <w:rFonts w:ascii="Arial" w:hAnsi="Arial" w:cs="Arial"/>
        </w:rPr>
        <w:t xml:space="preserve"> 1</w:t>
      </w:r>
      <w:r w:rsidR="00203DC1" w:rsidRPr="005F495F">
        <w:rPr>
          <w:rFonts w:ascii="Arial" w:hAnsi="Arial" w:cs="Arial"/>
        </w:rPr>
        <w:t>, 12</w:t>
      </w:r>
      <w:r w:rsidRPr="005F495F">
        <w:rPr>
          <w:rFonts w:ascii="Arial" w:hAnsi="Arial" w:cs="Arial"/>
        </w:rPr>
        <w:t xml:space="preserve">, 3 and </w:t>
      </w:r>
      <w:r w:rsidR="00B25EE6" w:rsidRPr="005F495F">
        <w:rPr>
          <w:rFonts w:ascii="Arial" w:hAnsi="Arial" w:cs="Arial"/>
        </w:rPr>
        <w:t>4:</w:t>
      </w:r>
      <w:r w:rsidR="00E2176E" w:rsidRPr="005F495F">
        <w:rPr>
          <w:rFonts w:ascii="Arial" w:hAnsi="Arial" w:cs="Arial"/>
        </w:rPr>
        <w:t xml:space="preserve"> </w:t>
      </w:r>
      <w:hyperlink r:id="rId15" w:history="1">
        <w:r w:rsidR="00FC35CB" w:rsidRPr="005F495F">
          <w:rPr>
            <w:rStyle w:val="Hyperlink"/>
            <w:rFonts w:ascii="Arial" w:hAnsi="Arial" w:cs="Arial"/>
          </w:rPr>
          <w:t>Land.Management@epic.com.au</w:t>
        </w:r>
      </w:hyperlink>
    </w:p>
    <w:p w14:paraId="18304D78" w14:textId="77777777" w:rsidR="002D5ABB" w:rsidRDefault="002D5ABB" w:rsidP="00A56038">
      <w:pPr>
        <w:ind w:left="720"/>
        <w:jc w:val="both"/>
        <w:rPr>
          <w:rFonts w:ascii="Arial" w:hAnsi="Arial" w:cs="Arial"/>
          <w:b/>
          <w:bCs/>
        </w:rPr>
      </w:pPr>
    </w:p>
    <w:p w14:paraId="36699474" w14:textId="4808E46F" w:rsidR="00FC35CB" w:rsidRPr="002D5ABB" w:rsidRDefault="00FC35CB" w:rsidP="00A56038">
      <w:pPr>
        <w:ind w:left="720"/>
        <w:jc w:val="both"/>
        <w:rPr>
          <w:rFonts w:ascii="Arial" w:hAnsi="Arial" w:cs="Arial"/>
          <w:b/>
          <w:bCs/>
        </w:rPr>
      </w:pPr>
      <w:r w:rsidRPr="002D5ABB">
        <w:rPr>
          <w:rFonts w:ascii="Arial" w:hAnsi="Arial" w:cs="Arial"/>
          <w:b/>
          <w:bCs/>
        </w:rPr>
        <w:t xml:space="preserve">Santos </w:t>
      </w:r>
    </w:p>
    <w:p w14:paraId="16E96D0B" w14:textId="40E90F9E" w:rsidR="00FC35CB" w:rsidRDefault="00FC35CB" w:rsidP="001B12DA">
      <w:pPr>
        <w:ind w:left="720" w:firstLine="720"/>
        <w:jc w:val="both"/>
        <w:rPr>
          <w:rFonts w:ascii="Arial" w:hAnsi="Arial" w:cs="Arial"/>
          <w:lang w:val="en-US"/>
        </w:rPr>
      </w:pPr>
      <w:r w:rsidRPr="005F495F">
        <w:rPr>
          <w:rFonts w:ascii="Arial" w:hAnsi="Arial" w:cs="Arial"/>
        </w:rPr>
        <w:t xml:space="preserve">PL 2: </w:t>
      </w:r>
      <w:hyperlink r:id="rId16" w:tgtFrame="_blank" w:tooltip="mailto:landholder.contracts@santos.com" w:history="1">
        <w:r w:rsidR="00023A9F" w:rsidRPr="005F495F">
          <w:rPr>
            <w:rStyle w:val="Hyperlink"/>
            <w:rFonts w:ascii="Arial" w:hAnsi="Arial" w:cs="Arial"/>
          </w:rPr>
          <w:t>Landholder.Contracts@santos.com</w:t>
        </w:r>
      </w:hyperlink>
    </w:p>
    <w:p w14:paraId="09A1CCFF" w14:textId="77777777" w:rsidR="002D5ABB" w:rsidRPr="005F495F" w:rsidRDefault="002D5ABB" w:rsidP="001B12DA">
      <w:pPr>
        <w:ind w:left="720" w:firstLine="720"/>
        <w:jc w:val="both"/>
        <w:rPr>
          <w:rFonts w:ascii="Arial" w:hAnsi="Arial" w:cs="Arial"/>
        </w:rPr>
      </w:pPr>
    </w:p>
    <w:p w14:paraId="1F76D8FF" w14:textId="006C5D68" w:rsidR="008308DD" w:rsidRPr="002D5ABB" w:rsidRDefault="002D5ABB" w:rsidP="00A56038">
      <w:pPr>
        <w:ind w:left="720"/>
        <w:jc w:val="both"/>
        <w:rPr>
          <w:rFonts w:ascii="Arial" w:hAnsi="Arial" w:cs="Arial"/>
          <w:b/>
          <w:bCs/>
        </w:rPr>
      </w:pPr>
      <w:r w:rsidRPr="002D5ABB">
        <w:rPr>
          <w:rFonts w:ascii="Arial" w:hAnsi="Arial" w:cs="Arial"/>
          <w:b/>
          <w:bCs/>
        </w:rPr>
        <w:t>AGIG</w:t>
      </w:r>
    </w:p>
    <w:p w14:paraId="003C6687" w14:textId="484609B3" w:rsidR="002D5ABB" w:rsidRDefault="0005485C" w:rsidP="002D5ABB">
      <w:pPr>
        <w:ind w:left="720" w:firstLine="720"/>
        <w:jc w:val="both"/>
        <w:rPr>
          <w:rFonts w:ascii="Arial" w:hAnsi="Arial" w:cs="Arial"/>
        </w:rPr>
      </w:pPr>
      <w:r w:rsidRPr="005F495F">
        <w:rPr>
          <w:rFonts w:ascii="Arial" w:hAnsi="Arial" w:cs="Arial"/>
        </w:rPr>
        <w:t>PL 6 and 11:</w:t>
      </w:r>
      <w:r w:rsidR="00120F2A" w:rsidRPr="005F495F">
        <w:rPr>
          <w:rFonts w:ascii="Arial" w:hAnsi="Arial" w:cs="Arial"/>
        </w:rPr>
        <w:t xml:space="preserve"> </w:t>
      </w:r>
      <w:hyperlink r:id="rId17" w:history="1"/>
      <w:hyperlink r:id="rId18" w:history="1">
        <w:r w:rsidR="002D5ABB" w:rsidRPr="00F9454E">
          <w:rPr>
            <w:rStyle w:val="Hyperlink"/>
            <w:rFonts w:ascii="Arial" w:hAnsi="Arial" w:cs="Arial"/>
          </w:rPr>
          <w:t>RCANetworks@agig.com.au</w:t>
        </w:r>
      </w:hyperlink>
    </w:p>
    <w:p w14:paraId="26BFCD1B" w14:textId="77777777" w:rsidR="002D5ABB" w:rsidRDefault="002D5ABB" w:rsidP="002D5ABB">
      <w:pPr>
        <w:ind w:left="720" w:firstLine="720"/>
        <w:jc w:val="both"/>
        <w:rPr>
          <w:rFonts w:ascii="Arial" w:hAnsi="Arial" w:cs="Arial"/>
        </w:rPr>
      </w:pPr>
    </w:p>
    <w:p w14:paraId="414FD0E3" w14:textId="4C8F0BAD" w:rsidR="008308DD" w:rsidRPr="002D5ABB" w:rsidRDefault="008308DD" w:rsidP="002D5ABB">
      <w:pPr>
        <w:ind w:firstLine="720"/>
        <w:jc w:val="both"/>
        <w:rPr>
          <w:rFonts w:ascii="Arial" w:hAnsi="Arial" w:cs="Arial"/>
          <w:b/>
          <w:bCs/>
        </w:rPr>
      </w:pPr>
      <w:r w:rsidRPr="002D5ABB">
        <w:rPr>
          <w:rFonts w:ascii="Arial" w:hAnsi="Arial" w:cs="Arial"/>
          <w:b/>
          <w:bCs/>
        </w:rPr>
        <w:t>SEA Gas</w:t>
      </w:r>
    </w:p>
    <w:p w14:paraId="2B245D3B" w14:textId="4488707A" w:rsidR="0005485C" w:rsidRPr="005F495F" w:rsidRDefault="0005485C" w:rsidP="001B12DA">
      <w:pPr>
        <w:ind w:left="720" w:firstLine="720"/>
        <w:jc w:val="both"/>
        <w:rPr>
          <w:rFonts w:ascii="Arial" w:hAnsi="Arial" w:cs="Arial"/>
        </w:rPr>
      </w:pPr>
      <w:r w:rsidRPr="005F495F">
        <w:rPr>
          <w:rFonts w:ascii="Arial" w:hAnsi="Arial" w:cs="Arial"/>
        </w:rPr>
        <w:t>PL 13:</w:t>
      </w:r>
      <w:r w:rsidR="00153AB2" w:rsidRPr="005F495F">
        <w:rPr>
          <w:rFonts w:ascii="Arial" w:hAnsi="Arial" w:cs="Arial"/>
        </w:rPr>
        <w:t xml:space="preserve"> </w:t>
      </w:r>
      <w:r w:rsidR="0009005D" w:rsidRPr="005F495F">
        <w:rPr>
          <w:rFonts w:ascii="Arial" w:hAnsi="Arial" w:cs="Arial"/>
        </w:rPr>
        <w:t xml:space="preserve"> </w:t>
      </w:r>
      <w:hyperlink r:id="rId19" w:history="1">
        <w:r w:rsidR="004A0EF7" w:rsidRPr="005F495F">
          <w:rPr>
            <w:rStyle w:val="Hyperlink"/>
            <w:rFonts w:ascii="Arial" w:hAnsi="Arial" w:cs="Arial"/>
          </w:rPr>
          <w:t>development.application@seagas.com.au</w:t>
        </w:r>
      </w:hyperlink>
      <w:r w:rsidR="004A0EF7" w:rsidRPr="005F495F">
        <w:rPr>
          <w:rFonts w:ascii="Arial" w:hAnsi="Arial" w:cs="Arial"/>
        </w:rPr>
        <w:t xml:space="preserve"> </w:t>
      </w:r>
    </w:p>
    <w:p w14:paraId="6AE4A73C" w14:textId="77777777" w:rsidR="002D5ABB" w:rsidRDefault="002D5ABB" w:rsidP="00A56038">
      <w:pPr>
        <w:ind w:left="720"/>
        <w:jc w:val="both"/>
        <w:rPr>
          <w:rFonts w:ascii="Arial" w:hAnsi="Arial" w:cs="Arial"/>
          <w:b/>
          <w:bCs/>
        </w:rPr>
      </w:pPr>
    </w:p>
    <w:p w14:paraId="5CCAB69D" w14:textId="272C55CF" w:rsidR="008308DD" w:rsidRPr="002D5ABB" w:rsidRDefault="008308DD" w:rsidP="00A56038">
      <w:pPr>
        <w:ind w:left="720"/>
        <w:jc w:val="both"/>
        <w:rPr>
          <w:rFonts w:ascii="Arial" w:hAnsi="Arial" w:cs="Arial"/>
          <w:b/>
          <w:bCs/>
        </w:rPr>
      </w:pPr>
      <w:r w:rsidRPr="002D5ABB">
        <w:rPr>
          <w:rFonts w:ascii="Arial" w:hAnsi="Arial" w:cs="Arial"/>
          <w:b/>
          <w:bCs/>
        </w:rPr>
        <w:t xml:space="preserve">APA </w:t>
      </w:r>
    </w:p>
    <w:p w14:paraId="71445591" w14:textId="6BA85DB3" w:rsidR="00611F40" w:rsidRPr="005F495F" w:rsidRDefault="0005485C" w:rsidP="00611F40">
      <w:pPr>
        <w:ind w:left="1440"/>
        <w:jc w:val="both"/>
        <w:rPr>
          <w:rFonts w:ascii="Arial" w:hAnsi="Arial" w:cs="Arial"/>
        </w:rPr>
      </w:pPr>
      <w:r w:rsidRPr="005F495F">
        <w:rPr>
          <w:rFonts w:ascii="Arial" w:hAnsi="Arial" w:cs="Arial"/>
        </w:rPr>
        <w:t>PL</w:t>
      </w:r>
      <w:r w:rsidR="00641655" w:rsidRPr="005F495F">
        <w:rPr>
          <w:rFonts w:ascii="Arial" w:hAnsi="Arial" w:cs="Arial"/>
        </w:rPr>
        <w:t xml:space="preserve"> 7, 8</w:t>
      </w:r>
      <w:r w:rsidR="002D5ABB">
        <w:rPr>
          <w:rFonts w:ascii="Arial" w:hAnsi="Arial" w:cs="Arial"/>
        </w:rPr>
        <w:t>, 16</w:t>
      </w:r>
      <w:r w:rsidR="00641655" w:rsidRPr="005F495F">
        <w:rPr>
          <w:rFonts w:ascii="Arial" w:hAnsi="Arial" w:cs="Arial"/>
        </w:rPr>
        <w:t xml:space="preserve"> and 18:</w:t>
      </w:r>
      <w:r w:rsidR="00611F40" w:rsidRPr="005F495F">
        <w:rPr>
          <w:rFonts w:ascii="Arial" w:hAnsi="Arial" w:cs="Arial"/>
        </w:rPr>
        <w:t xml:space="preserve"> </w:t>
      </w:r>
      <w:hyperlink r:id="rId20" w:history="1">
        <w:r w:rsidR="00611F40" w:rsidRPr="005F495F">
          <w:rPr>
            <w:rStyle w:val="Hyperlink"/>
            <w:rFonts w:ascii="Arial" w:hAnsi="Arial" w:cs="Arial"/>
          </w:rPr>
          <w:t>planningsa@apa.com.au</w:t>
        </w:r>
      </w:hyperlink>
    </w:p>
    <w:p w14:paraId="365DEF8E" w14:textId="77777777" w:rsidR="0066370C" w:rsidRPr="005F495F" w:rsidRDefault="0066370C">
      <w:pPr>
        <w:rPr>
          <w:rFonts w:ascii="Arial" w:hAnsi="Arial" w:cs="Arial"/>
        </w:rPr>
      </w:pPr>
      <w:r w:rsidRPr="005F495F">
        <w:rPr>
          <w:rFonts w:ascii="Arial" w:hAnsi="Arial" w:cs="Arial"/>
        </w:rPr>
        <w:br w:type="page"/>
      </w:r>
    </w:p>
    <w:p w14:paraId="224A37DF" w14:textId="5ED10B78" w:rsidR="0005485C" w:rsidRPr="005F495F" w:rsidRDefault="0005485C" w:rsidP="0066370C">
      <w:pPr>
        <w:jc w:val="both"/>
        <w:rPr>
          <w:rFonts w:ascii="Arial" w:hAnsi="Arial" w:cs="Arial"/>
        </w:rPr>
      </w:pPr>
      <w:hyperlink r:id="rId21" w:history="1"/>
      <w:r w:rsidR="0009005D" w:rsidRPr="005F495F">
        <w:rPr>
          <w:rFonts w:ascii="Arial" w:hAnsi="Arial" w:cs="Arial"/>
        </w:rPr>
        <w:t xml:space="preserve"> </w:t>
      </w:r>
    </w:p>
    <w:sdt>
      <w:sdtPr>
        <w:rPr>
          <w:rFonts w:ascii="Arial" w:eastAsiaTheme="minorHAnsi" w:hAnsi="Arial" w:cs="Arial"/>
          <w:color w:val="auto"/>
          <w:sz w:val="22"/>
          <w:szCs w:val="22"/>
          <w:lang w:val="en-AU"/>
        </w:rPr>
        <w:id w:val="-269317985"/>
        <w:docPartObj>
          <w:docPartGallery w:val="Table of Contents"/>
          <w:docPartUnique/>
        </w:docPartObj>
      </w:sdtPr>
      <w:sdtEndPr>
        <w:rPr>
          <w:b/>
          <w:bCs/>
          <w:noProof/>
        </w:rPr>
      </w:sdtEndPr>
      <w:sdtContent>
        <w:p w14:paraId="7BAA4FB4" w14:textId="207D0A1D" w:rsidR="004A5841" w:rsidRPr="005F495F" w:rsidRDefault="004A5841">
          <w:pPr>
            <w:pStyle w:val="TOCHeading"/>
            <w:rPr>
              <w:rFonts w:ascii="Arial" w:hAnsi="Arial" w:cs="Arial"/>
            </w:rPr>
          </w:pPr>
          <w:r w:rsidRPr="005F495F">
            <w:rPr>
              <w:rFonts w:ascii="Arial" w:hAnsi="Arial" w:cs="Arial"/>
            </w:rPr>
            <w:t>Contents</w:t>
          </w:r>
        </w:p>
        <w:p w14:paraId="7F64128B" w14:textId="7A67AAAA" w:rsidR="0027796F" w:rsidRDefault="004A5841">
          <w:pPr>
            <w:pStyle w:val="TOC1"/>
            <w:tabs>
              <w:tab w:val="left" w:pos="480"/>
              <w:tab w:val="right" w:leader="dot" w:pos="9016"/>
            </w:tabs>
            <w:rPr>
              <w:rFonts w:eastAsiaTheme="minorEastAsia"/>
              <w:noProof/>
              <w:kern w:val="2"/>
              <w:sz w:val="24"/>
              <w:szCs w:val="24"/>
              <w:lang w:eastAsia="en-AU"/>
              <w14:ligatures w14:val="standardContextual"/>
            </w:rPr>
          </w:pPr>
          <w:r w:rsidRPr="005F495F">
            <w:rPr>
              <w:rFonts w:ascii="Arial" w:hAnsi="Arial" w:cs="Arial"/>
            </w:rPr>
            <w:fldChar w:fldCharType="begin"/>
          </w:r>
          <w:r w:rsidRPr="005F495F">
            <w:rPr>
              <w:rFonts w:ascii="Arial" w:hAnsi="Arial" w:cs="Arial"/>
            </w:rPr>
            <w:instrText xml:space="preserve"> TOC \o "1-3" \h \z \u </w:instrText>
          </w:r>
          <w:r w:rsidRPr="005F495F">
            <w:rPr>
              <w:rFonts w:ascii="Arial" w:hAnsi="Arial" w:cs="Arial"/>
            </w:rPr>
            <w:fldChar w:fldCharType="separate"/>
          </w:r>
          <w:hyperlink w:anchor="_Toc234934188" w:history="1">
            <w:r w:rsidR="0027796F" w:rsidRPr="00DF5880">
              <w:rPr>
                <w:rStyle w:val="Hyperlink"/>
                <w:rFonts w:ascii="Arial" w:hAnsi="Arial" w:cs="Arial"/>
                <w:noProof/>
              </w:rPr>
              <w:t>1</w:t>
            </w:r>
            <w:r w:rsidR="0027796F">
              <w:rPr>
                <w:rFonts w:eastAsiaTheme="minorEastAsia"/>
                <w:noProof/>
                <w:kern w:val="2"/>
                <w:sz w:val="24"/>
                <w:szCs w:val="24"/>
                <w:lang w:eastAsia="en-AU"/>
                <w14:ligatures w14:val="standardContextual"/>
              </w:rPr>
              <w:tab/>
            </w:r>
            <w:r w:rsidR="0027796F" w:rsidRPr="00DF5880">
              <w:rPr>
                <w:rStyle w:val="Hyperlink"/>
                <w:rFonts w:ascii="Arial" w:hAnsi="Arial" w:cs="Arial"/>
                <w:noProof/>
              </w:rPr>
              <w:t>Purpose</w:t>
            </w:r>
            <w:r w:rsidR="0027796F">
              <w:rPr>
                <w:noProof/>
                <w:webHidden/>
              </w:rPr>
              <w:tab/>
            </w:r>
            <w:r w:rsidR="0027796F">
              <w:rPr>
                <w:noProof/>
                <w:webHidden/>
              </w:rPr>
              <w:fldChar w:fldCharType="begin"/>
            </w:r>
            <w:r w:rsidR="0027796F">
              <w:rPr>
                <w:noProof/>
                <w:webHidden/>
              </w:rPr>
              <w:instrText xml:space="preserve"> PAGEREF _Toc234934188 \h </w:instrText>
            </w:r>
            <w:r w:rsidR="0027796F">
              <w:rPr>
                <w:noProof/>
                <w:webHidden/>
              </w:rPr>
            </w:r>
            <w:r w:rsidR="0027796F">
              <w:rPr>
                <w:noProof/>
                <w:webHidden/>
              </w:rPr>
              <w:fldChar w:fldCharType="separate"/>
            </w:r>
            <w:r w:rsidR="0027796F">
              <w:rPr>
                <w:noProof/>
                <w:webHidden/>
              </w:rPr>
              <w:t>1</w:t>
            </w:r>
            <w:r w:rsidR="0027796F">
              <w:rPr>
                <w:noProof/>
                <w:webHidden/>
              </w:rPr>
              <w:fldChar w:fldCharType="end"/>
            </w:r>
          </w:hyperlink>
        </w:p>
        <w:p w14:paraId="3D284DEA" w14:textId="28880853" w:rsidR="0027796F" w:rsidRDefault="0027796F">
          <w:pPr>
            <w:pStyle w:val="TOC1"/>
            <w:tabs>
              <w:tab w:val="left" w:pos="480"/>
              <w:tab w:val="right" w:leader="dot" w:pos="9016"/>
            </w:tabs>
            <w:rPr>
              <w:rFonts w:eastAsiaTheme="minorEastAsia"/>
              <w:noProof/>
              <w:kern w:val="2"/>
              <w:sz w:val="24"/>
              <w:szCs w:val="24"/>
              <w:lang w:eastAsia="en-AU"/>
              <w14:ligatures w14:val="standardContextual"/>
            </w:rPr>
          </w:pPr>
          <w:hyperlink w:anchor="_Toc234934189" w:history="1">
            <w:r w:rsidRPr="00DF5880">
              <w:rPr>
                <w:rStyle w:val="Hyperlink"/>
                <w:rFonts w:ascii="Arial" w:hAnsi="Arial" w:cs="Arial"/>
                <w:noProof/>
              </w:rPr>
              <w:t>2</w:t>
            </w:r>
            <w:r>
              <w:rPr>
                <w:rFonts w:eastAsiaTheme="minorEastAsia"/>
                <w:noProof/>
                <w:kern w:val="2"/>
                <w:sz w:val="24"/>
                <w:szCs w:val="24"/>
                <w:lang w:eastAsia="en-AU"/>
                <w14:ligatures w14:val="standardContextual"/>
              </w:rPr>
              <w:tab/>
            </w:r>
            <w:r w:rsidRPr="00DF5880">
              <w:rPr>
                <w:rStyle w:val="Hyperlink"/>
                <w:rFonts w:ascii="Arial" w:hAnsi="Arial" w:cs="Arial"/>
                <w:noProof/>
              </w:rPr>
              <w:t>Workflow</w:t>
            </w:r>
            <w:r>
              <w:rPr>
                <w:noProof/>
                <w:webHidden/>
              </w:rPr>
              <w:tab/>
            </w:r>
            <w:r>
              <w:rPr>
                <w:noProof/>
                <w:webHidden/>
              </w:rPr>
              <w:fldChar w:fldCharType="begin"/>
            </w:r>
            <w:r>
              <w:rPr>
                <w:noProof/>
                <w:webHidden/>
              </w:rPr>
              <w:instrText xml:space="preserve"> PAGEREF _Toc234934189 \h </w:instrText>
            </w:r>
            <w:r>
              <w:rPr>
                <w:noProof/>
                <w:webHidden/>
              </w:rPr>
            </w:r>
            <w:r>
              <w:rPr>
                <w:noProof/>
                <w:webHidden/>
              </w:rPr>
              <w:fldChar w:fldCharType="separate"/>
            </w:r>
            <w:r>
              <w:rPr>
                <w:noProof/>
                <w:webHidden/>
              </w:rPr>
              <w:t>1</w:t>
            </w:r>
            <w:r>
              <w:rPr>
                <w:noProof/>
                <w:webHidden/>
              </w:rPr>
              <w:fldChar w:fldCharType="end"/>
            </w:r>
          </w:hyperlink>
        </w:p>
        <w:p w14:paraId="4E41E7BE" w14:textId="68E99D3E" w:rsidR="0027796F" w:rsidRDefault="0027796F">
          <w:pPr>
            <w:pStyle w:val="TOC1"/>
            <w:tabs>
              <w:tab w:val="left" w:pos="480"/>
              <w:tab w:val="right" w:leader="dot" w:pos="9016"/>
            </w:tabs>
            <w:rPr>
              <w:rFonts w:eastAsiaTheme="minorEastAsia"/>
              <w:noProof/>
              <w:kern w:val="2"/>
              <w:sz w:val="24"/>
              <w:szCs w:val="24"/>
              <w:lang w:eastAsia="en-AU"/>
              <w14:ligatures w14:val="standardContextual"/>
            </w:rPr>
          </w:pPr>
          <w:hyperlink w:anchor="_Toc234934190" w:history="1">
            <w:r w:rsidRPr="00DF5880">
              <w:rPr>
                <w:rStyle w:val="Hyperlink"/>
                <w:rFonts w:ascii="Arial" w:hAnsi="Arial" w:cs="Arial"/>
                <w:noProof/>
              </w:rPr>
              <w:t>3</w:t>
            </w:r>
            <w:r>
              <w:rPr>
                <w:rFonts w:eastAsiaTheme="minorEastAsia"/>
                <w:noProof/>
                <w:kern w:val="2"/>
                <w:sz w:val="24"/>
                <w:szCs w:val="24"/>
                <w:lang w:eastAsia="en-AU"/>
                <w14:ligatures w14:val="standardContextual"/>
              </w:rPr>
              <w:tab/>
            </w:r>
            <w:r w:rsidRPr="00DF5880">
              <w:rPr>
                <w:rStyle w:val="Hyperlink"/>
                <w:rFonts w:ascii="Arial" w:hAnsi="Arial" w:cs="Arial"/>
                <w:noProof/>
              </w:rPr>
              <w:t>Part B – Assessment Against ‘Deemed to Satisfy’ Criteria Met for Pipeline and Facility Overlays</w:t>
            </w:r>
            <w:r>
              <w:rPr>
                <w:noProof/>
                <w:webHidden/>
              </w:rPr>
              <w:tab/>
            </w:r>
            <w:r>
              <w:rPr>
                <w:noProof/>
                <w:webHidden/>
              </w:rPr>
              <w:fldChar w:fldCharType="begin"/>
            </w:r>
            <w:r>
              <w:rPr>
                <w:noProof/>
                <w:webHidden/>
              </w:rPr>
              <w:instrText xml:space="preserve"> PAGEREF _Toc234934190 \h </w:instrText>
            </w:r>
            <w:r>
              <w:rPr>
                <w:noProof/>
                <w:webHidden/>
              </w:rPr>
            </w:r>
            <w:r>
              <w:rPr>
                <w:noProof/>
                <w:webHidden/>
              </w:rPr>
              <w:fldChar w:fldCharType="separate"/>
            </w:r>
            <w:r>
              <w:rPr>
                <w:noProof/>
                <w:webHidden/>
              </w:rPr>
              <w:t>5</w:t>
            </w:r>
            <w:r>
              <w:rPr>
                <w:noProof/>
                <w:webHidden/>
              </w:rPr>
              <w:fldChar w:fldCharType="end"/>
            </w:r>
          </w:hyperlink>
        </w:p>
        <w:p w14:paraId="516446C7" w14:textId="39627CF9" w:rsidR="0027796F" w:rsidRDefault="0027796F">
          <w:pPr>
            <w:pStyle w:val="TOC2"/>
            <w:tabs>
              <w:tab w:val="left" w:pos="960"/>
              <w:tab w:val="right" w:leader="dot" w:pos="9016"/>
            </w:tabs>
            <w:rPr>
              <w:rFonts w:eastAsiaTheme="minorEastAsia"/>
              <w:noProof/>
              <w:kern w:val="2"/>
              <w:sz w:val="24"/>
              <w:szCs w:val="24"/>
              <w:lang w:eastAsia="en-AU"/>
              <w14:ligatures w14:val="standardContextual"/>
            </w:rPr>
          </w:pPr>
          <w:hyperlink w:anchor="_Toc234934191" w:history="1">
            <w:r w:rsidRPr="00DF5880">
              <w:rPr>
                <w:rStyle w:val="Hyperlink"/>
                <w:rFonts w:ascii="Arial" w:hAnsi="Arial" w:cs="Arial"/>
                <w:noProof/>
              </w:rPr>
              <w:t>3.1</w:t>
            </w:r>
            <w:r>
              <w:rPr>
                <w:rFonts w:eastAsiaTheme="minorEastAsia"/>
                <w:noProof/>
                <w:kern w:val="2"/>
                <w:sz w:val="24"/>
                <w:szCs w:val="24"/>
                <w:lang w:eastAsia="en-AU"/>
                <w14:ligatures w14:val="standardContextual"/>
              </w:rPr>
              <w:tab/>
            </w:r>
            <w:r w:rsidRPr="00DF5880">
              <w:rPr>
                <w:rStyle w:val="Hyperlink"/>
                <w:rFonts w:ascii="Arial" w:hAnsi="Arial" w:cs="Arial"/>
                <w:noProof/>
              </w:rPr>
              <w:t>Pipeline Operator Endorsement of Part B</w:t>
            </w:r>
            <w:r>
              <w:rPr>
                <w:noProof/>
                <w:webHidden/>
              </w:rPr>
              <w:tab/>
            </w:r>
            <w:r>
              <w:rPr>
                <w:noProof/>
                <w:webHidden/>
              </w:rPr>
              <w:fldChar w:fldCharType="begin"/>
            </w:r>
            <w:r>
              <w:rPr>
                <w:noProof/>
                <w:webHidden/>
              </w:rPr>
              <w:instrText xml:space="preserve"> PAGEREF _Toc234934191 \h </w:instrText>
            </w:r>
            <w:r>
              <w:rPr>
                <w:noProof/>
                <w:webHidden/>
              </w:rPr>
            </w:r>
            <w:r>
              <w:rPr>
                <w:noProof/>
                <w:webHidden/>
              </w:rPr>
              <w:fldChar w:fldCharType="separate"/>
            </w:r>
            <w:r>
              <w:rPr>
                <w:noProof/>
                <w:webHidden/>
              </w:rPr>
              <w:t>7</w:t>
            </w:r>
            <w:r>
              <w:rPr>
                <w:noProof/>
                <w:webHidden/>
              </w:rPr>
              <w:fldChar w:fldCharType="end"/>
            </w:r>
          </w:hyperlink>
        </w:p>
        <w:p w14:paraId="0EFC2992" w14:textId="338734A6" w:rsidR="0027796F" w:rsidRDefault="0027796F">
          <w:pPr>
            <w:pStyle w:val="TOC2"/>
            <w:tabs>
              <w:tab w:val="left" w:pos="960"/>
              <w:tab w:val="right" w:leader="dot" w:pos="9016"/>
            </w:tabs>
            <w:rPr>
              <w:rFonts w:eastAsiaTheme="minorEastAsia"/>
              <w:noProof/>
              <w:kern w:val="2"/>
              <w:sz w:val="24"/>
              <w:szCs w:val="24"/>
              <w:lang w:eastAsia="en-AU"/>
              <w14:ligatures w14:val="standardContextual"/>
            </w:rPr>
          </w:pPr>
          <w:hyperlink w:anchor="_Toc234934192" w:history="1">
            <w:r w:rsidRPr="00DF5880">
              <w:rPr>
                <w:rStyle w:val="Hyperlink"/>
                <w:rFonts w:ascii="Arial" w:hAnsi="Arial" w:cs="Arial"/>
                <w:noProof/>
              </w:rPr>
              <w:t>3.2</w:t>
            </w:r>
            <w:r>
              <w:rPr>
                <w:rFonts w:eastAsiaTheme="minorEastAsia"/>
                <w:noProof/>
                <w:kern w:val="2"/>
                <w:sz w:val="24"/>
                <w:szCs w:val="24"/>
                <w:lang w:eastAsia="en-AU"/>
                <w14:ligatures w14:val="standardContextual"/>
              </w:rPr>
              <w:tab/>
            </w:r>
            <w:r w:rsidRPr="00DF5880">
              <w:rPr>
                <w:rStyle w:val="Hyperlink"/>
                <w:rFonts w:ascii="Arial" w:hAnsi="Arial" w:cs="Arial"/>
                <w:noProof/>
              </w:rPr>
              <w:t>Applicant Endorsement of Part B</w:t>
            </w:r>
            <w:r>
              <w:rPr>
                <w:noProof/>
                <w:webHidden/>
              </w:rPr>
              <w:tab/>
            </w:r>
            <w:r>
              <w:rPr>
                <w:noProof/>
                <w:webHidden/>
              </w:rPr>
              <w:fldChar w:fldCharType="begin"/>
            </w:r>
            <w:r>
              <w:rPr>
                <w:noProof/>
                <w:webHidden/>
              </w:rPr>
              <w:instrText xml:space="preserve"> PAGEREF _Toc234934192 \h </w:instrText>
            </w:r>
            <w:r>
              <w:rPr>
                <w:noProof/>
                <w:webHidden/>
              </w:rPr>
            </w:r>
            <w:r>
              <w:rPr>
                <w:noProof/>
                <w:webHidden/>
              </w:rPr>
              <w:fldChar w:fldCharType="separate"/>
            </w:r>
            <w:r>
              <w:rPr>
                <w:noProof/>
                <w:webHidden/>
              </w:rPr>
              <w:t>7</w:t>
            </w:r>
            <w:r>
              <w:rPr>
                <w:noProof/>
                <w:webHidden/>
              </w:rPr>
              <w:fldChar w:fldCharType="end"/>
            </w:r>
          </w:hyperlink>
        </w:p>
        <w:p w14:paraId="7AD38161" w14:textId="2239D6C6" w:rsidR="0027796F" w:rsidRDefault="0027796F">
          <w:pPr>
            <w:pStyle w:val="TOC1"/>
            <w:tabs>
              <w:tab w:val="left" w:pos="480"/>
              <w:tab w:val="right" w:leader="dot" w:pos="9016"/>
            </w:tabs>
            <w:rPr>
              <w:rFonts w:eastAsiaTheme="minorEastAsia"/>
              <w:noProof/>
              <w:kern w:val="2"/>
              <w:sz w:val="24"/>
              <w:szCs w:val="24"/>
              <w:lang w:eastAsia="en-AU"/>
              <w14:ligatures w14:val="standardContextual"/>
            </w:rPr>
          </w:pPr>
          <w:hyperlink w:anchor="_Toc234934193" w:history="1">
            <w:r w:rsidRPr="00DF5880">
              <w:rPr>
                <w:rStyle w:val="Hyperlink"/>
                <w:rFonts w:ascii="Arial" w:hAnsi="Arial" w:cs="Arial"/>
                <w:noProof/>
              </w:rPr>
              <w:t>4</w:t>
            </w:r>
            <w:r>
              <w:rPr>
                <w:rFonts w:eastAsiaTheme="minorEastAsia"/>
                <w:noProof/>
                <w:kern w:val="2"/>
                <w:sz w:val="24"/>
                <w:szCs w:val="24"/>
                <w:lang w:eastAsia="en-AU"/>
                <w14:ligatures w14:val="standardContextual"/>
              </w:rPr>
              <w:tab/>
            </w:r>
            <w:r w:rsidRPr="00DF5880">
              <w:rPr>
                <w:rStyle w:val="Hyperlink"/>
                <w:rFonts w:ascii="Arial" w:hAnsi="Arial" w:cs="Arial"/>
                <w:noProof/>
              </w:rPr>
              <w:t>Part C – protective measures</w:t>
            </w:r>
            <w:r>
              <w:rPr>
                <w:noProof/>
                <w:webHidden/>
              </w:rPr>
              <w:tab/>
            </w:r>
            <w:r>
              <w:rPr>
                <w:noProof/>
                <w:webHidden/>
              </w:rPr>
              <w:fldChar w:fldCharType="begin"/>
            </w:r>
            <w:r>
              <w:rPr>
                <w:noProof/>
                <w:webHidden/>
              </w:rPr>
              <w:instrText xml:space="preserve"> PAGEREF _Toc234934193 \h </w:instrText>
            </w:r>
            <w:r>
              <w:rPr>
                <w:noProof/>
                <w:webHidden/>
              </w:rPr>
            </w:r>
            <w:r>
              <w:rPr>
                <w:noProof/>
                <w:webHidden/>
              </w:rPr>
              <w:fldChar w:fldCharType="separate"/>
            </w:r>
            <w:r>
              <w:rPr>
                <w:noProof/>
                <w:webHidden/>
              </w:rPr>
              <w:t>8</w:t>
            </w:r>
            <w:r>
              <w:rPr>
                <w:noProof/>
                <w:webHidden/>
              </w:rPr>
              <w:fldChar w:fldCharType="end"/>
            </w:r>
          </w:hyperlink>
        </w:p>
        <w:p w14:paraId="1F17610C" w14:textId="01D39B82" w:rsidR="0027796F" w:rsidRDefault="0027796F">
          <w:pPr>
            <w:pStyle w:val="TOC2"/>
            <w:tabs>
              <w:tab w:val="left" w:pos="960"/>
              <w:tab w:val="right" w:leader="dot" w:pos="9016"/>
            </w:tabs>
            <w:rPr>
              <w:rFonts w:eastAsiaTheme="minorEastAsia"/>
              <w:noProof/>
              <w:kern w:val="2"/>
              <w:sz w:val="24"/>
              <w:szCs w:val="24"/>
              <w:lang w:eastAsia="en-AU"/>
              <w14:ligatures w14:val="standardContextual"/>
            </w:rPr>
          </w:pPr>
          <w:hyperlink w:anchor="_Toc234934194" w:history="1">
            <w:r w:rsidRPr="00DF5880">
              <w:rPr>
                <w:rStyle w:val="Hyperlink"/>
                <w:rFonts w:ascii="Arial" w:hAnsi="Arial" w:cs="Arial"/>
                <w:noProof/>
              </w:rPr>
              <w:t>4.1.</w:t>
            </w:r>
            <w:r>
              <w:rPr>
                <w:rFonts w:eastAsiaTheme="minorEastAsia"/>
                <w:noProof/>
                <w:kern w:val="2"/>
                <w:sz w:val="24"/>
                <w:szCs w:val="24"/>
                <w:lang w:eastAsia="en-AU"/>
                <w14:ligatures w14:val="standardContextual"/>
              </w:rPr>
              <w:tab/>
            </w:r>
            <w:r w:rsidRPr="00DF5880">
              <w:rPr>
                <w:rStyle w:val="Hyperlink"/>
                <w:rFonts w:ascii="Arial" w:hAnsi="Arial" w:cs="Arial"/>
                <w:noProof/>
              </w:rPr>
              <w:t>Part C1</w:t>
            </w:r>
            <w:r>
              <w:rPr>
                <w:noProof/>
                <w:webHidden/>
              </w:rPr>
              <w:tab/>
            </w:r>
            <w:r>
              <w:rPr>
                <w:noProof/>
                <w:webHidden/>
              </w:rPr>
              <w:fldChar w:fldCharType="begin"/>
            </w:r>
            <w:r>
              <w:rPr>
                <w:noProof/>
                <w:webHidden/>
              </w:rPr>
              <w:instrText xml:space="preserve"> PAGEREF _Toc234934194 \h </w:instrText>
            </w:r>
            <w:r>
              <w:rPr>
                <w:noProof/>
                <w:webHidden/>
              </w:rPr>
            </w:r>
            <w:r>
              <w:rPr>
                <w:noProof/>
                <w:webHidden/>
              </w:rPr>
              <w:fldChar w:fldCharType="separate"/>
            </w:r>
            <w:r>
              <w:rPr>
                <w:noProof/>
                <w:webHidden/>
              </w:rPr>
              <w:t>8</w:t>
            </w:r>
            <w:r>
              <w:rPr>
                <w:noProof/>
                <w:webHidden/>
              </w:rPr>
              <w:fldChar w:fldCharType="end"/>
            </w:r>
          </w:hyperlink>
        </w:p>
        <w:p w14:paraId="5EF2D81C" w14:textId="07DECF7C" w:rsidR="0027796F" w:rsidRDefault="0027796F">
          <w:pPr>
            <w:pStyle w:val="TOC2"/>
            <w:tabs>
              <w:tab w:val="left" w:pos="960"/>
              <w:tab w:val="right" w:leader="dot" w:pos="9016"/>
            </w:tabs>
            <w:rPr>
              <w:rFonts w:eastAsiaTheme="minorEastAsia"/>
              <w:noProof/>
              <w:kern w:val="2"/>
              <w:sz w:val="24"/>
              <w:szCs w:val="24"/>
              <w:lang w:eastAsia="en-AU"/>
              <w14:ligatures w14:val="standardContextual"/>
            </w:rPr>
          </w:pPr>
          <w:hyperlink w:anchor="_Toc234934195" w:history="1">
            <w:r w:rsidRPr="00DF5880">
              <w:rPr>
                <w:rStyle w:val="Hyperlink"/>
                <w:rFonts w:ascii="Arial" w:hAnsi="Arial" w:cs="Arial"/>
                <w:noProof/>
              </w:rPr>
              <w:t>4.2.</w:t>
            </w:r>
            <w:r>
              <w:rPr>
                <w:rFonts w:eastAsiaTheme="minorEastAsia"/>
                <w:noProof/>
                <w:kern w:val="2"/>
                <w:sz w:val="24"/>
                <w:szCs w:val="24"/>
                <w:lang w:eastAsia="en-AU"/>
                <w14:ligatures w14:val="standardContextual"/>
              </w:rPr>
              <w:tab/>
            </w:r>
            <w:r w:rsidRPr="00DF5880">
              <w:rPr>
                <w:rStyle w:val="Hyperlink"/>
                <w:rFonts w:ascii="Arial" w:hAnsi="Arial" w:cs="Arial"/>
                <w:noProof/>
              </w:rPr>
              <w:t>Part C2</w:t>
            </w:r>
            <w:r>
              <w:rPr>
                <w:noProof/>
                <w:webHidden/>
              </w:rPr>
              <w:tab/>
            </w:r>
            <w:r>
              <w:rPr>
                <w:noProof/>
                <w:webHidden/>
              </w:rPr>
              <w:fldChar w:fldCharType="begin"/>
            </w:r>
            <w:r>
              <w:rPr>
                <w:noProof/>
                <w:webHidden/>
              </w:rPr>
              <w:instrText xml:space="preserve"> PAGEREF _Toc234934195 \h </w:instrText>
            </w:r>
            <w:r>
              <w:rPr>
                <w:noProof/>
                <w:webHidden/>
              </w:rPr>
            </w:r>
            <w:r>
              <w:rPr>
                <w:noProof/>
                <w:webHidden/>
              </w:rPr>
              <w:fldChar w:fldCharType="separate"/>
            </w:r>
            <w:r>
              <w:rPr>
                <w:noProof/>
                <w:webHidden/>
              </w:rPr>
              <w:t>9</w:t>
            </w:r>
            <w:r>
              <w:rPr>
                <w:noProof/>
                <w:webHidden/>
              </w:rPr>
              <w:fldChar w:fldCharType="end"/>
            </w:r>
          </w:hyperlink>
        </w:p>
        <w:p w14:paraId="25598057" w14:textId="3A055D6D" w:rsidR="0027796F" w:rsidRDefault="0027796F">
          <w:pPr>
            <w:pStyle w:val="TOC2"/>
            <w:tabs>
              <w:tab w:val="left" w:pos="960"/>
              <w:tab w:val="right" w:leader="dot" w:pos="9016"/>
            </w:tabs>
            <w:rPr>
              <w:rFonts w:eastAsiaTheme="minorEastAsia"/>
              <w:noProof/>
              <w:kern w:val="2"/>
              <w:sz w:val="24"/>
              <w:szCs w:val="24"/>
              <w:lang w:eastAsia="en-AU"/>
              <w14:ligatures w14:val="standardContextual"/>
            </w:rPr>
          </w:pPr>
          <w:hyperlink w:anchor="_Toc234934196" w:history="1">
            <w:r w:rsidRPr="00DF5880">
              <w:rPr>
                <w:rStyle w:val="Hyperlink"/>
                <w:rFonts w:ascii="Arial" w:hAnsi="Arial" w:cs="Arial"/>
                <w:noProof/>
              </w:rPr>
              <w:t>4.3.</w:t>
            </w:r>
            <w:r>
              <w:rPr>
                <w:rFonts w:eastAsiaTheme="minorEastAsia"/>
                <w:noProof/>
                <w:kern w:val="2"/>
                <w:sz w:val="24"/>
                <w:szCs w:val="24"/>
                <w:lang w:eastAsia="en-AU"/>
                <w14:ligatures w14:val="standardContextual"/>
              </w:rPr>
              <w:tab/>
            </w:r>
            <w:r w:rsidRPr="00DF5880">
              <w:rPr>
                <w:rStyle w:val="Hyperlink"/>
                <w:rFonts w:ascii="Arial" w:hAnsi="Arial" w:cs="Arial"/>
                <w:noProof/>
              </w:rPr>
              <w:t>Part C3</w:t>
            </w:r>
            <w:r>
              <w:rPr>
                <w:noProof/>
                <w:webHidden/>
              </w:rPr>
              <w:tab/>
            </w:r>
            <w:r>
              <w:rPr>
                <w:noProof/>
                <w:webHidden/>
              </w:rPr>
              <w:fldChar w:fldCharType="begin"/>
            </w:r>
            <w:r>
              <w:rPr>
                <w:noProof/>
                <w:webHidden/>
              </w:rPr>
              <w:instrText xml:space="preserve"> PAGEREF _Toc234934196 \h </w:instrText>
            </w:r>
            <w:r>
              <w:rPr>
                <w:noProof/>
                <w:webHidden/>
              </w:rPr>
            </w:r>
            <w:r>
              <w:rPr>
                <w:noProof/>
                <w:webHidden/>
              </w:rPr>
              <w:fldChar w:fldCharType="separate"/>
            </w:r>
            <w:r>
              <w:rPr>
                <w:noProof/>
                <w:webHidden/>
              </w:rPr>
              <w:t>9</w:t>
            </w:r>
            <w:r>
              <w:rPr>
                <w:noProof/>
                <w:webHidden/>
              </w:rPr>
              <w:fldChar w:fldCharType="end"/>
            </w:r>
          </w:hyperlink>
        </w:p>
        <w:p w14:paraId="759D5F19" w14:textId="313A4ABB" w:rsidR="0027796F" w:rsidRDefault="0027796F">
          <w:pPr>
            <w:pStyle w:val="TOC2"/>
            <w:tabs>
              <w:tab w:val="left" w:pos="960"/>
              <w:tab w:val="right" w:leader="dot" w:pos="9016"/>
            </w:tabs>
            <w:rPr>
              <w:rFonts w:eastAsiaTheme="minorEastAsia"/>
              <w:noProof/>
              <w:kern w:val="2"/>
              <w:sz w:val="24"/>
              <w:szCs w:val="24"/>
              <w:lang w:eastAsia="en-AU"/>
              <w14:ligatures w14:val="standardContextual"/>
            </w:rPr>
          </w:pPr>
          <w:hyperlink w:anchor="_Toc234934197" w:history="1">
            <w:r w:rsidRPr="00DF5880">
              <w:rPr>
                <w:rStyle w:val="Hyperlink"/>
                <w:rFonts w:ascii="Arial" w:hAnsi="Arial" w:cs="Arial"/>
                <w:noProof/>
              </w:rPr>
              <w:t>4.4.</w:t>
            </w:r>
            <w:r>
              <w:rPr>
                <w:rFonts w:eastAsiaTheme="minorEastAsia"/>
                <w:noProof/>
                <w:kern w:val="2"/>
                <w:sz w:val="24"/>
                <w:szCs w:val="24"/>
                <w:lang w:eastAsia="en-AU"/>
                <w14:ligatures w14:val="standardContextual"/>
              </w:rPr>
              <w:tab/>
            </w:r>
            <w:r w:rsidRPr="00DF5880">
              <w:rPr>
                <w:rStyle w:val="Hyperlink"/>
                <w:rFonts w:ascii="Arial" w:hAnsi="Arial" w:cs="Arial"/>
                <w:noProof/>
              </w:rPr>
              <w:t>Pipeline Operator Endorsement of Part C Conditions</w:t>
            </w:r>
            <w:r>
              <w:rPr>
                <w:noProof/>
                <w:webHidden/>
              </w:rPr>
              <w:tab/>
            </w:r>
            <w:r>
              <w:rPr>
                <w:noProof/>
                <w:webHidden/>
              </w:rPr>
              <w:fldChar w:fldCharType="begin"/>
            </w:r>
            <w:r>
              <w:rPr>
                <w:noProof/>
                <w:webHidden/>
              </w:rPr>
              <w:instrText xml:space="preserve"> PAGEREF _Toc234934197 \h </w:instrText>
            </w:r>
            <w:r>
              <w:rPr>
                <w:noProof/>
                <w:webHidden/>
              </w:rPr>
            </w:r>
            <w:r>
              <w:rPr>
                <w:noProof/>
                <w:webHidden/>
              </w:rPr>
              <w:fldChar w:fldCharType="separate"/>
            </w:r>
            <w:r>
              <w:rPr>
                <w:noProof/>
                <w:webHidden/>
              </w:rPr>
              <w:t>10</w:t>
            </w:r>
            <w:r>
              <w:rPr>
                <w:noProof/>
                <w:webHidden/>
              </w:rPr>
              <w:fldChar w:fldCharType="end"/>
            </w:r>
          </w:hyperlink>
        </w:p>
        <w:p w14:paraId="31562597" w14:textId="6D83F19E" w:rsidR="0027796F" w:rsidRDefault="0027796F">
          <w:pPr>
            <w:pStyle w:val="TOC2"/>
            <w:tabs>
              <w:tab w:val="left" w:pos="960"/>
              <w:tab w:val="right" w:leader="dot" w:pos="9016"/>
            </w:tabs>
            <w:rPr>
              <w:rFonts w:eastAsiaTheme="minorEastAsia"/>
              <w:noProof/>
              <w:kern w:val="2"/>
              <w:sz w:val="24"/>
              <w:szCs w:val="24"/>
              <w:lang w:eastAsia="en-AU"/>
              <w14:ligatures w14:val="standardContextual"/>
            </w:rPr>
          </w:pPr>
          <w:hyperlink w:anchor="_Toc234934198" w:history="1">
            <w:r w:rsidRPr="00DF5880">
              <w:rPr>
                <w:rStyle w:val="Hyperlink"/>
                <w:rFonts w:ascii="Arial" w:hAnsi="Arial" w:cs="Arial"/>
                <w:noProof/>
              </w:rPr>
              <w:t>4.5.</w:t>
            </w:r>
            <w:r>
              <w:rPr>
                <w:rFonts w:eastAsiaTheme="minorEastAsia"/>
                <w:noProof/>
                <w:kern w:val="2"/>
                <w:sz w:val="24"/>
                <w:szCs w:val="24"/>
                <w:lang w:eastAsia="en-AU"/>
                <w14:ligatures w14:val="standardContextual"/>
              </w:rPr>
              <w:tab/>
            </w:r>
            <w:r w:rsidRPr="00DF5880">
              <w:rPr>
                <w:rStyle w:val="Hyperlink"/>
                <w:rFonts w:ascii="Arial" w:hAnsi="Arial" w:cs="Arial"/>
                <w:noProof/>
              </w:rPr>
              <w:t>Proponent Endorsement of Part C Conditions</w:t>
            </w:r>
            <w:r>
              <w:rPr>
                <w:noProof/>
                <w:webHidden/>
              </w:rPr>
              <w:tab/>
            </w:r>
            <w:r>
              <w:rPr>
                <w:noProof/>
                <w:webHidden/>
              </w:rPr>
              <w:fldChar w:fldCharType="begin"/>
            </w:r>
            <w:r>
              <w:rPr>
                <w:noProof/>
                <w:webHidden/>
              </w:rPr>
              <w:instrText xml:space="preserve"> PAGEREF _Toc234934198 \h </w:instrText>
            </w:r>
            <w:r>
              <w:rPr>
                <w:noProof/>
                <w:webHidden/>
              </w:rPr>
            </w:r>
            <w:r>
              <w:rPr>
                <w:noProof/>
                <w:webHidden/>
              </w:rPr>
              <w:fldChar w:fldCharType="separate"/>
            </w:r>
            <w:r>
              <w:rPr>
                <w:noProof/>
                <w:webHidden/>
              </w:rPr>
              <w:t>10</w:t>
            </w:r>
            <w:r>
              <w:rPr>
                <w:noProof/>
                <w:webHidden/>
              </w:rPr>
              <w:fldChar w:fldCharType="end"/>
            </w:r>
          </w:hyperlink>
        </w:p>
        <w:p w14:paraId="50ECCDB9" w14:textId="1E4AF074" w:rsidR="0027796F" w:rsidRDefault="0027796F">
          <w:pPr>
            <w:pStyle w:val="TOC1"/>
            <w:tabs>
              <w:tab w:val="left" w:pos="480"/>
              <w:tab w:val="right" w:leader="dot" w:pos="9016"/>
            </w:tabs>
            <w:rPr>
              <w:rFonts w:eastAsiaTheme="minorEastAsia"/>
              <w:noProof/>
              <w:kern w:val="2"/>
              <w:sz w:val="24"/>
              <w:szCs w:val="24"/>
              <w:lang w:eastAsia="en-AU"/>
              <w14:ligatures w14:val="standardContextual"/>
            </w:rPr>
          </w:pPr>
          <w:hyperlink w:anchor="_Toc234934199" w:history="1">
            <w:r w:rsidRPr="00DF5880">
              <w:rPr>
                <w:rStyle w:val="Hyperlink"/>
                <w:rFonts w:ascii="Arial" w:hAnsi="Arial" w:cs="Arial"/>
                <w:noProof/>
              </w:rPr>
              <w:t>5</w:t>
            </w:r>
            <w:r>
              <w:rPr>
                <w:rFonts w:eastAsiaTheme="minorEastAsia"/>
                <w:noProof/>
                <w:kern w:val="2"/>
                <w:sz w:val="24"/>
                <w:szCs w:val="24"/>
                <w:lang w:eastAsia="en-AU"/>
                <w14:ligatures w14:val="standardContextual"/>
              </w:rPr>
              <w:tab/>
            </w:r>
            <w:r w:rsidRPr="00DF5880">
              <w:rPr>
                <w:rStyle w:val="Hyperlink"/>
                <w:rFonts w:ascii="Arial" w:hAnsi="Arial" w:cs="Arial"/>
                <w:noProof/>
              </w:rPr>
              <w:t>Recommendation to DEM</w:t>
            </w:r>
            <w:r>
              <w:rPr>
                <w:noProof/>
                <w:webHidden/>
              </w:rPr>
              <w:tab/>
            </w:r>
            <w:r>
              <w:rPr>
                <w:noProof/>
                <w:webHidden/>
              </w:rPr>
              <w:fldChar w:fldCharType="begin"/>
            </w:r>
            <w:r>
              <w:rPr>
                <w:noProof/>
                <w:webHidden/>
              </w:rPr>
              <w:instrText xml:space="preserve"> PAGEREF _Toc234934199 \h </w:instrText>
            </w:r>
            <w:r>
              <w:rPr>
                <w:noProof/>
                <w:webHidden/>
              </w:rPr>
            </w:r>
            <w:r>
              <w:rPr>
                <w:noProof/>
                <w:webHidden/>
              </w:rPr>
              <w:fldChar w:fldCharType="separate"/>
            </w:r>
            <w:r>
              <w:rPr>
                <w:noProof/>
                <w:webHidden/>
              </w:rPr>
              <w:t>11</w:t>
            </w:r>
            <w:r>
              <w:rPr>
                <w:noProof/>
                <w:webHidden/>
              </w:rPr>
              <w:fldChar w:fldCharType="end"/>
            </w:r>
          </w:hyperlink>
        </w:p>
        <w:p w14:paraId="4FC0AA45" w14:textId="279D1111" w:rsidR="004A5841" w:rsidRPr="005F495F" w:rsidRDefault="004A5841">
          <w:pPr>
            <w:rPr>
              <w:rFonts w:ascii="Arial" w:hAnsi="Arial" w:cs="Arial"/>
            </w:rPr>
          </w:pPr>
          <w:r w:rsidRPr="005F495F">
            <w:rPr>
              <w:rFonts w:ascii="Arial" w:hAnsi="Arial" w:cs="Arial"/>
              <w:b/>
              <w:bCs/>
              <w:noProof/>
            </w:rPr>
            <w:fldChar w:fldCharType="end"/>
          </w:r>
        </w:p>
      </w:sdtContent>
    </w:sdt>
    <w:p w14:paraId="6DD2329D" w14:textId="21F296D2" w:rsidR="009A2B91" w:rsidRPr="005F495F" w:rsidRDefault="003A7D90" w:rsidP="009A2B91">
      <w:pPr>
        <w:pStyle w:val="Caption"/>
        <w:keepNext/>
        <w:jc w:val="both"/>
        <w:rPr>
          <w:rFonts w:ascii="Arial" w:hAnsi="Arial" w:cs="Arial"/>
          <w:b/>
          <w:bCs/>
          <w:i w:val="0"/>
          <w:iCs w:val="0"/>
          <w:color w:val="auto"/>
          <w:sz w:val="22"/>
          <w:szCs w:val="22"/>
        </w:rPr>
      </w:pPr>
      <w:r w:rsidRPr="005F495F">
        <w:rPr>
          <w:rFonts w:ascii="Arial" w:hAnsi="Arial" w:cs="Arial"/>
          <w:b/>
          <w:bCs/>
          <w:i w:val="0"/>
          <w:iCs w:val="0"/>
          <w:color w:val="auto"/>
          <w:sz w:val="22"/>
          <w:szCs w:val="22"/>
        </w:rPr>
        <w:br w:type="page"/>
      </w:r>
    </w:p>
    <w:p w14:paraId="4BAF2CDD" w14:textId="4C558C06" w:rsidR="0087203C" w:rsidRPr="005F495F" w:rsidRDefault="003A7D90" w:rsidP="007369AD">
      <w:pPr>
        <w:pStyle w:val="Caption"/>
        <w:keepNext/>
        <w:jc w:val="both"/>
        <w:rPr>
          <w:rFonts w:ascii="Arial" w:hAnsi="Arial" w:cs="Arial"/>
          <w:i w:val="0"/>
          <w:iCs w:val="0"/>
          <w:color w:val="auto"/>
          <w:sz w:val="22"/>
          <w:szCs w:val="22"/>
        </w:rPr>
      </w:pPr>
      <w:r w:rsidRPr="005F495F">
        <w:rPr>
          <w:rFonts w:ascii="Arial" w:hAnsi="Arial" w:cs="Arial"/>
          <w:b/>
          <w:bCs/>
          <w:i w:val="0"/>
          <w:iCs w:val="0"/>
          <w:color w:val="auto"/>
          <w:sz w:val="22"/>
          <w:szCs w:val="22"/>
        </w:rPr>
        <w:lastRenderedPageBreak/>
        <w:t>PART A</w:t>
      </w:r>
      <w:r w:rsidR="0087203C" w:rsidRPr="005F495F">
        <w:rPr>
          <w:rFonts w:ascii="Arial" w:hAnsi="Arial" w:cs="Arial"/>
          <w:i w:val="0"/>
          <w:iCs w:val="0"/>
          <w:color w:val="auto"/>
          <w:sz w:val="22"/>
          <w:szCs w:val="22"/>
        </w:rPr>
        <w:t xml:space="preserve"> Land Division Application Details</w:t>
      </w:r>
      <w:r w:rsidR="00C50166" w:rsidRPr="005F495F">
        <w:rPr>
          <w:rFonts w:ascii="Arial" w:hAnsi="Arial" w:cs="Arial"/>
          <w:i w:val="0"/>
          <w:iCs w:val="0"/>
          <w:color w:val="auto"/>
          <w:sz w:val="22"/>
          <w:szCs w:val="22"/>
        </w:rPr>
        <w:t xml:space="preserve"> (to be completed by Applicant</w:t>
      </w:r>
      <w:r w:rsidR="008E4B6F" w:rsidRPr="005F495F">
        <w:rPr>
          <w:rFonts w:ascii="Arial" w:hAnsi="Arial" w:cs="Arial"/>
          <w:i w:val="0"/>
          <w:iCs w:val="0"/>
          <w:color w:val="auto"/>
          <w:sz w:val="22"/>
          <w:szCs w:val="22"/>
        </w:rPr>
        <w:t xml:space="preserve"> and Licensee</w:t>
      </w:r>
      <w:r w:rsidR="00C50166" w:rsidRPr="005F495F">
        <w:rPr>
          <w:rFonts w:ascii="Arial" w:hAnsi="Arial" w:cs="Arial"/>
          <w:i w:val="0"/>
          <w:iCs w:val="0"/>
          <w:color w:val="auto"/>
          <w:sz w:val="22"/>
          <w:szCs w:val="22"/>
        </w:rPr>
        <w:t xml:space="preserve">) </w:t>
      </w:r>
    </w:p>
    <w:tbl>
      <w:tblPr>
        <w:tblStyle w:val="TableGrid8"/>
        <w:tblW w:w="9016" w:type="dxa"/>
        <w:tblLook w:val="04A0" w:firstRow="1" w:lastRow="0" w:firstColumn="1" w:lastColumn="0" w:noHBand="0" w:noVBand="1"/>
      </w:tblPr>
      <w:tblGrid>
        <w:gridCol w:w="5445"/>
        <w:gridCol w:w="3571"/>
      </w:tblGrid>
      <w:tr w:rsidR="00D667F5" w:rsidRPr="005F495F" w14:paraId="1E494CF7" w14:textId="77777777" w:rsidTr="00264F35">
        <w:trPr>
          <w:cnfStyle w:val="100000000000" w:firstRow="1" w:lastRow="0" w:firstColumn="0" w:lastColumn="0" w:oddVBand="0" w:evenVBand="0" w:oddHBand="0" w:evenHBand="0" w:firstRowFirstColumn="0" w:firstRowLastColumn="0" w:lastRowFirstColumn="0" w:lastRowLastColumn="0"/>
          <w:trHeight w:val="353"/>
        </w:trPr>
        <w:tc>
          <w:tcPr>
            <w:tcW w:w="0" w:type="auto"/>
          </w:tcPr>
          <w:p w14:paraId="40C5B8FC" w14:textId="77777777" w:rsidR="00D667F5" w:rsidRPr="005F495F" w:rsidRDefault="00D667F5" w:rsidP="007369AD">
            <w:pPr>
              <w:rPr>
                <w:rFonts w:ascii="Arial" w:hAnsi="Arial" w:cs="Arial"/>
              </w:rPr>
            </w:pPr>
            <w:bookmarkStart w:id="2" w:name="_Hlk95396489"/>
          </w:p>
        </w:tc>
        <w:tc>
          <w:tcPr>
            <w:tcW w:w="0" w:type="auto"/>
          </w:tcPr>
          <w:p w14:paraId="7C56856B" w14:textId="77777777" w:rsidR="00D667F5" w:rsidRPr="005F495F" w:rsidRDefault="00D667F5" w:rsidP="007369AD">
            <w:pPr>
              <w:rPr>
                <w:rFonts w:ascii="Arial" w:hAnsi="Arial" w:cs="Arial"/>
              </w:rPr>
            </w:pPr>
            <w:r w:rsidRPr="005F495F">
              <w:rPr>
                <w:rFonts w:ascii="Arial" w:hAnsi="Arial" w:cs="Arial"/>
              </w:rPr>
              <w:t xml:space="preserve"> </w:t>
            </w:r>
          </w:p>
        </w:tc>
      </w:tr>
      <w:tr w:rsidR="00D667F5" w:rsidRPr="005F495F" w14:paraId="69670373" w14:textId="77777777" w:rsidTr="00264F35">
        <w:trPr>
          <w:trHeight w:val="705"/>
        </w:trPr>
        <w:tc>
          <w:tcPr>
            <w:tcW w:w="0" w:type="auto"/>
          </w:tcPr>
          <w:p w14:paraId="7D1A5334" w14:textId="77777777" w:rsidR="00D667F5" w:rsidRPr="005F495F" w:rsidRDefault="00D667F5" w:rsidP="007369AD">
            <w:pPr>
              <w:rPr>
                <w:rFonts w:ascii="Arial" w:hAnsi="Arial" w:cs="Arial"/>
              </w:rPr>
            </w:pPr>
            <w:bookmarkStart w:id="3" w:name="_Hlk95396469"/>
            <w:r w:rsidRPr="005F495F">
              <w:rPr>
                <w:rFonts w:ascii="Arial" w:hAnsi="Arial" w:cs="Arial"/>
              </w:rPr>
              <w:t xml:space="preserve">Development application number (SAP) </w:t>
            </w:r>
          </w:p>
          <w:p w14:paraId="75F6E9EC" w14:textId="77777777" w:rsidR="00D667F5" w:rsidRPr="005F495F" w:rsidRDefault="00D667F5" w:rsidP="007369AD">
            <w:pPr>
              <w:rPr>
                <w:rFonts w:ascii="Arial" w:hAnsi="Arial" w:cs="Arial"/>
              </w:rPr>
            </w:pPr>
          </w:p>
        </w:tc>
        <w:tc>
          <w:tcPr>
            <w:tcW w:w="0" w:type="auto"/>
          </w:tcPr>
          <w:p w14:paraId="1C7902A4" w14:textId="77777777" w:rsidR="00D667F5" w:rsidRPr="005F495F" w:rsidRDefault="00D667F5" w:rsidP="007369AD">
            <w:pPr>
              <w:rPr>
                <w:rFonts w:ascii="Arial" w:hAnsi="Arial" w:cs="Arial"/>
              </w:rPr>
            </w:pPr>
          </w:p>
        </w:tc>
      </w:tr>
      <w:tr w:rsidR="00C50166" w:rsidRPr="005F495F" w14:paraId="1FCDD24E" w14:textId="77777777" w:rsidTr="007369AD">
        <w:trPr>
          <w:trHeight w:val="432"/>
        </w:trPr>
        <w:tc>
          <w:tcPr>
            <w:tcW w:w="0" w:type="auto"/>
          </w:tcPr>
          <w:p w14:paraId="2B555710" w14:textId="01912FD8" w:rsidR="00C50166" w:rsidRPr="005F495F" w:rsidRDefault="00C50166" w:rsidP="007369AD">
            <w:pPr>
              <w:rPr>
                <w:rFonts w:ascii="Arial" w:hAnsi="Arial" w:cs="Arial"/>
              </w:rPr>
            </w:pPr>
            <w:r w:rsidRPr="005F495F">
              <w:rPr>
                <w:rFonts w:ascii="Arial" w:hAnsi="Arial" w:cs="Arial"/>
              </w:rPr>
              <w:t xml:space="preserve">Pipeline Licence </w:t>
            </w:r>
          </w:p>
        </w:tc>
        <w:tc>
          <w:tcPr>
            <w:tcW w:w="0" w:type="auto"/>
          </w:tcPr>
          <w:p w14:paraId="03F9C381" w14:textId="77777777" w:rsidR="00C50166" w:rsidRPr="005F495F" w:rsidRDefault="00C50166" w:rsidP="007369AD">
            <w:pPr>
              <w:rPr>
                <w:rFonts w:ascii="Arial" w:hAnsi="Arial" w:cs="Arial"/>
              </w:rPr>
            </w:pPr>
          </w:p>
        </w:tc>
      </w:tr>
      <w:tr w:rsidR="00787BBB" w:rsidRPr="005F495F" w14:paraId="1D57A53E" w14:textId="77777777" w:rsidTr="007369AD">
        <w:trPr>
          <w:trHeight w:val="537"/>
        </w:trPr>
        <w:tc>
          <w:tcPr>
            <w:tcW w:w="0" w:type="auto"/>
          </w:tcPr>
          <w:p w14:paraId="204EA643" w14:textId="2E389FD5" w:rsidR="00787BBB" w:rsidRPr="005F495F" w:rsidRDefault="00787BBB" w:rsidP="007369AD">
            <w:pPr>
              <w:rPr>
                <w:rFonts w:ascii="Arial" w:hAnsi="Arial" w:cs="Arial"/>
              </w:rPr>
            </w:pPr>
            <w:r w:rsidRPr="005F495F">
              <w:rPr>
                <w:rFonts w:ascii="Arial" w:hAnsi="Arial" w:cs="Arial"/>
              </w:rPr>
              <w:t xml:space="preserve">Location of </w:t>
            </w:r>
            <w:r w:rsidR="00DC0392" w:rsidRPr="005F495F">
              <w:rPr>
                <w:rFonts w:ascii="Arial" w:hAnsi="Arial" w:cs="Arial"/>
              </w:rPr>
              <w:t>development</w:t>
            </w:r>
          </w:p>
        </w:tc>
        <w:tc>
          <w:tcPr>
            <w:tcW w:w="0" w:type="auto"/>
          </w:tcPr>
          <w:p w14:paraId="044D1CD4" w14:textId="77777777" w:rsidR="00787BBB" w:rsidRPr="005F495F" w:rsidRDefault="00787BBB" w:rsidP="007369AD">
            <w:pPr>
              <w:rPr>
                <w:rFonts w:ascii="Arial" w:hAnsi="Arial" w:cs="Arial"/>
              </w:rPr>
            </w:pPr>
          </w:p>
        </w:tc>
      </w:tr>
      <w:tr w:rsidR="00D667F5" w:rsidRPr="005F495F" w14:paraId="5D14848B" w14:textId="77777777" w:rsidTr="007369AD">
        <w:trPr>
          <w:trHeight w:val="559"/>
        </w:trPr>
        <w:tc>
          <w:tcPr>
            <w:tcW w:w="0" w:type="auto"/>
          </w:tcPr>
          <w:p w14:paraId="024E664E" w14:textId="77777777" w:rsidR="00D667F5" w:rsidRPr="005F495F" w:rsidRDefault="00D667F5" w:rsidP="007369AD">
            <w:pPr>
              <w:rPr>
                <w:rFonts w:ascii="Arial" w:hAnsi="Arial" w:cs="Arial"/>
              </w:rPr>
            </w:pPr>
            <w:r w:rsidRPr="005F495F">
              <w:rPr>
                <w:rFonts w:ascii="Arial" w:hAnsi="Arial" w:cs="Arial"/>
              </w:rPr>
              <w:t>Nature of development</w:t>
            </w:r>
          </w:p>
        </w:tc>
        <w:tc>
          <w:tcPr>
            <w:tcW w:w="0" w:type="auto"/>
          </w:tcPr>
          <w:p w14:paraId="14B7751D" w14:textId="77777777" w:rsidR="00D667F5" w:rsidRPr="005F495F" w:rsidRDefault="00D667F5" w:rsidP="007369AD">
            <w:pPr>
              <w:rPr>
                <w:rFonts w:ascii="Arial" w:hAnsi="Arial" w:cs="Arial"/>
              </w:rPr>
            </w:pPr>
          </w:p>
        </w:tc>
      </w:tr>
      <w:tr w:rsidR="00C01806" w:rsidRPr="005F495F" w14:paraId="1B33FA50" w14:textId="77777777" w:rsidTr="00165FC0">
        <w:trPr>
          <w:trHeight w:val="559"/>
        </w:trPr>
        <w:tc>
          <w:tcPr>
            <w:tcW w:w="0" w:type="auto"/>
          </w:tcPr>
          <w:p w14:paraId="7B109325" w14:textId="77777777" w:rsidR="00C01806" w:rsidRPr="005F495F" w:rsidRDefault="00C01806" w:rsidP="007369AD">
            <w:pPr>
              <w:rPr>
                <w:rFonts w:ascii="Arial" w:hAnsi="Arial" w:cs="Arial"/>
              </w:rPr>
            </w:pPr>
            <w:r w:rsidRPr="005F495F">
              <w:rPr>
                <w:rFonts w:ascii="Arial" w:hAnsi="Arial" w:cs="Arial"/>
              </w:rPr>
              <w:t>Land use classification the pipeline is designed for in the location of the development</w:t>
            </w:r>
          </w:p>
          <w:p w14:paraId="275DEC41" w14:textId="0FAC4E78" w:rsidR="008E4B6F" w:rsidRPr="005F495F" w:rsidRDefault="008E4B6F" w:rsidP="007369AD">
            <w:pPr>
              <w:rPr>
                <w:rFonts w:ascii="Arial" w:hAnsi="Arial" w:cs="Arial"/>
              </w:rPr>
            </w:pPr>
          </w:p>
        </w:tc>
        <w:tc>
          <w:tcPr>
            <w:tcW w:w="0" w:type="auto"/>
          </w:tcPr>
          <w:p w14:paraId="593D2EA9" w14:textId="77777777" w:rsidR="00C01806" w:rsidRPr="005F495F" w:rsidRDefault="00C01806" w:rsidP="007369AD">
            <w:pPr>
              <w:rPr>
                <w:rFonts w:ascii="Arial" w:hAnsi="Arial" w:cs="Arial"/>
              </w:rPr>
            </w:pPr>
          </w:p>
        </w:tc>
      </w:tr>
      <w:tr w:rsidR="00C01806" w:rsidRPr="005F495F" w14:paraId="1D05BD28" w14:textId="77777777" w:rsidTr="00165FC0">
        <w:trPr>
          <w:trHeight w:val="559"/>
        </w:trPr>
        <w:tc>
          <w:tcPr>
            <w:tcW w:w="0" w:type="auto"/>
          </w:tcPr>
          <w:p w14:paraId="6E941D6D" w14:textId="519AE95D" w:rsidR="00C01806" w:rsidRPr="005F495F" w:rsidRDefault="00C01806" w:rsidP="007369AD">
            <w:pPr>
              <w:rPr>
                <w:rFonts w:ascii="Arial" w:hAnsi="Arial" w:cs="Arial"/>
              </w:rPr>
            </w:pPr>
            <w:r w:rsidRPr="005F495F">
              <w:rPr>
                <w:rFonts w:ascii="Arial" w:hAnsi="Arial" w:cs="Arial"/>
              </w:rPr>
              <w:t>Proposed land use for the development</w:t>
            </w:r>
          </w:p>
        </w:tc>
        <w:tc>
          <w:tcPr>
            <w:tcW w:w="0" w:type="auto"/>
          </w:tcPr>
          <w:p w14:paraId="4339D74F" w14:textId="77777777" w:rsidR="00C01806" w:rsidRPr="005F495F" w:rsidRDefault="00C01806" w:rsidP="007369AD">
            <w:pPr>
              <w:rPr>
                <w:rFonts w:ascii="Arial" w:hAnsi="Arial" w:cs="Arial"/>
              </w:rPr>
            </w:pPr>
          </w:p>
        </w:tc>
      </w:tr>
      <w:tr w:rsidR="00C01806" w:rsidRPr="005F495F" w14:paraId="5CF8EA41" w14:textId="77777777" w:rsidTr="007369AD">
        <w:trPr>
          <w:trHeight w:val="553"/>
        </w:trPr>
        <w:tc>
          <w:tcPr>
            <w:tcW w:w="0" w:type="auto"/>
          </w:tcPr>
          <w:p w14:paraId="772DC360" w14:textId="1947B9C6" w:rsidR="00C01806" w:rsidRPr="005F495F" w:rsidRDefault="00C01806" w:rsidP="007369AD">
            <w:pPr>
              <w:rPr>
                <w:rFonts w:ascii="Arial" w:hAnsi="Arial" w:cs="Arial"/>
              </w:rPr>
            </w:pPr>
            <w:r w:rsidRPr="005F495F">
              <w:rPr>
                <w:rFonts w:ascii="Arial" w:hAnsi="Arial" w:cs="Arial"/>
              </w:rPr>
              <w:t>Contact details of proponent representative</w:t>
            </w:r>
          </w:p>
        </w:tc>
        <w:tc>
          <w:tcPr>
            <w:tcW w:w="0" w:type="auto"/>
          </w:tcPr>
          <w:p w14:paraId="31AD35E2" w14:textId="77777777" w:rsidR="00C01806" w:rsidRPr="005F495F" w:rsidRDefault="00C01806" w:rsidP="007369AD">
            <w:pPr>
              <w:rPr>
                <w:rFonts w:ascii="Arial" w:hAnsi="Arial" w:cs="Arial"/>
              </w:rPr>
            </w:pPr>
          </w:p>
        </w:tc>
      </w:tr>
      <w:tr w:rsidR="00C01806" w:rsidRPr="005F495F" w14:paraId="4503585D" w14:textId="77777777" w:rsidTr="00011D09">
        <w:trPr>
          <w:trHeight w:val="544"/>
        </w:trPr>
        <w:tc>
          <w:tcPr>
            <w:tcW w:w="0" w:type="auto"/>
          </w:tcPr>
          <w:p w14:paraId="76926A1C" w14:textId="4FD8C4E4" w:rsidR="00C01806" w:rsidRPr="005F495F" w:rsidRDefault="00C01806" w:rsidP="007369AD">
            <w:pPr>
              <w:rPr>
                <w:rFonts w:ascii="Arial" w:hAnsi="Arial" w:cs="Arial"/>
              </w:rPr>
            </w:pPr>
            <w:r w:rsidRPr="005F495F">
              <w:rPr>
                <w:rFonts w:ascii="Arial" w:hAnsi="Arial" w:cs="Arial"/>
              </w:rPr>
              <w:t xml:space="preserve">Contact details of Pipeline Licensee representative </w:t>
            </w:r>
          </w:p>
        </w:tc>
        <w:tc>
          <w:tcPr>
            <w:tcW w:w="0" w:type="auto"/>
          </w:tcPr>
          <w:p w14:paraId="69FDB486" w14:textId="77777777" w:rsidR="00C01806" w:rsidRPr="005F495F" w:rsidRDefault="00C01806" w:rsidP="007369AD">
            <w:pPr>
              <w:rPr>
                <w:rFonts w:ascii="Arial" w:hAnsi="Arial" w:cs="Arial"/>
              </w:rPr>
            </w:pPr>
          </w:p>
        </w:tc>
      </w:tr>
      <w:tr w:rsidR="00C01806" w:rsidRPr="005F495F" w14:paraId="3D2E2E75" w14:textId="77777777" w:rsidTr="00011D09">
        <w:trPr>
          <w:trHeight w:val="991"/>
        </w:trPr>
        <w:tc>
          <w:tcPr>
            <w:tcW w:w="0" w:type="auto"/>
          </w:tcPr>
          <w:p w14:paraId="543FA092" w14:textId="77777777" w:rsidR="00C01806" w:rsidRPr="005F495F" w:rsidRDefault="00C01806" w:rsidP="007369AD">
            <w:pPr>
              <w:rPr>
                <w:rFonts w:ascii="Arial" w:hAnsi="Arial" w:cs="Arial"/>
              </w:rPr>
            </w:pPr>
            <w:r w:rsidRPr="005F495F">
              <w:rPr>
                <w:rFonts w:ascii="Arial" w:hAnsi="Arial" w:cs="Arial"/>
              </w:rPr>
              <w:t xml:space="preserve">Attachments </w:t>
            </w:r>
          </w:p>
        </w:tc>
        <w:tc>
          <w:tcPr>
            <w:tcW w:w="0" w:type="auto"/>
          </w:tcPr>
          <w:p w14:paraId="4E50BAE9" w14:textId="2B007CBA" w:rsidR="00C01806" w:rsidRPr="005F495F" w:rsidRDefault="00C01806" w:rsidP="008E4B6F">
            <w:pPr>
              <w:jc w:val="left"/>
              <w:rPr>
                <w:rFonts w:ascii="Arial" w:hAnsi="Arial" w:cs="Arial"/>
              </w:rPr>
            </w:pPr>
            <w:r w:rsidRPr="005F495F">
              <w:rPr>
                <w:rFonts w:ascii="Arial" w:hAnsi="Arial" w:cs="Arial"/>
              </w:rPr>
              <w:t>Any relevant supporting documentation.</w:t>
            </w:r>
          </w:p>
          <w:p w14:paraId="3976480E" w14:textId="77777777" w:rsidR="00C01806" w:rsidRPr="005F495F" w:rsidRDefault="00C01806" w:rsidP="008E4B6F">
            <w:pPr>
              <w:jc w:val="left"/>
              <w:rPr>
                <w:rFonts w:ascii="Arial" w:hAnsi="Arial" w:cs="Arial"/>
                <w:i/>
                <w:iCs/>
              </w:rPr>
            </w:pPr>
            <w:r w:rsidRPr="005F495F">
              <w:rPr>
                <w:rFonts w:ascii="Arial" w:hAnsi="Arial" w:cs="Arial"/>
                <w:i/>
                <w:iCs/>
              </w:rPr>
              <w:t xml:space="preserve">e.g. Site layouts, development plans, service plans </w:t>
            </w:r>
          </w:p>
          <w:p w14:paraId="4F3B9E21" w14:textId="580DE3C2" w:rsidR="008E4B6F" w:rsidRPr="005F495F" w:rsidRDefault="008E4B6F" w:rsidP="008E4B6F">
            <w:pPr>
              <w:jc w:val="left"/>
              <w:rPr>
                <w:rFonts w:ascii="Arial" w:hAnsi="Arial" w:cs="Arial"/>
                <w:i/>
                <w:iCs/>
              </w:rPr>
            </w:pPr>
          </w:p>
        </w:tc>
      </w:tr>
      <w:bookmarkEnd w:id="2"/>
      <w:bookmarkEnd w:id="3"/>
    </w:tbl>
    <w:p w14:paraId="138B2836" w14:textId="400FE78E" w:rsidR="00165FC0" w:rsidRPr="005F495F" w:rsidRDefault="00165FC0" w:rsidP="007369AD">
      <w:pPr>
        <w:jc w:val="both"/>
        <w:rPr>
          <w:rFonts w:ascii="Arial" w:hAnsi="Arial" w:cs="Arial"/>
          <w:sz w:val="20"/>
          <w:szCs w:val="20"/>
        </w:rPr>
        <w:sectPr w:rsidR="00165FC0" w:rsidRPr="005F495F" w:rsidSect="00165FC0">
          <w:pgSz w:w="11906" w:h="16838"/>
          <w:pgMar w:top="1440" w:right="1440" w:bottom="1440" w:left="1440" w:header="709" w:footer="709" w:gutter="0"/>
          <w:cols w:space="708"/>
          <w:docGrid w:linePitch="360"/>
        </w:sectPr>
      </w:pPr>
    </w:p>
    <w:p w14:paraId="272CC268" w14:textId="45C260E2" w:rsidR="005814A3" w:rsidRPr="005F495F" w:rsidRDefault="005A3BE8" w:rsidP="008E4B6F">
      <w:pPr>
        <w:pStyle w:val="Heading1"/>
        <w:rPr>
          <w:rFonts w:ascii="Arial" w:hAnsi="Arial" w:cs="Arial"/>
        </w:rPr>
      </w:pPr>
      <w:bookmarkStart w:id="4" w:name="_Toc234934190"/>
      <w:r w:rsidRPr="005F495F">
        <w:rPr>
          <w:rFonts w:ascii="Arial" w:hAnsi="Arial" w:cs="Arial"/>
        </w:rPr>
        <w:lastRenderedPageBreak/>
        <w:t xml:space="preserve">Part </w:t>
      </w:r>
      <w:r w:rsidR="003A7D90" w:rsidRPr="005F495F">
        <w:rPr>
          <w:rFonts w:ascii="Arial" w:hAnsi="Arial" w:cs="Arial"/>
        </w:rPr>
        <w:t>B</w:t>
      </w:r>
      <w:r w:rsidR="005B5735" w:rsidRPr="005F495F">
        <w:rPr>
          <w:rFonts w:ascii="Arial" w:hAnsi="Arial" w:cs="Arial"/>
        </w:rPr>
        <w:t xml:space="preserve"> – </w:t>
      </w:r>
      <w:r w:rsidR="003A7D90" w:rsidRPr="005F495F">
        <w:rPr>
          <w:rFonts w:ascii="Arial" w:hAnsi="Arial" w:cs="Arial"/>
        </w:rPr>
        <w:t>Assessment Against</w:t>
      </w:r>
      <w:r w:rsidR="005B5735" w:rsidRPr="005F495F">
        <w:rPr>
          <w:rFonts w:ascii="Arial" w:hAnsi="Arial" w:cs="Arial"/>
        </w:rPr>
        <w:t xml:space="preserve"> ‘Deemed to Satisfy’ Criteria Met</w:t>
      </w:r>
      <w:r w:rsidR="003F0548" w:rsidRPr="005F495F">
        <w:rPr>
          <w:rFonts w:ascii="Arial" w:hAnsi="Arial" w:cs="Arial"/>
        </w:rPr>
        <w:t xml:space="preserve"> for Pipeline and Facility Overlays</w:t>
      </w:r>
      <w:bookmarkEnd w:id="4"/>
    </w:p>
    <w:p w14:paraId="6BD50ECD" w14:textId="77777777" w:rsidR="00A56038" w:rsidRPr="005F495F" w:rsidRDefault="00A56038" w:rsidP="00A56038">
      <w:pPr>
        <w:rPr>
          <w:rFonts w:ascii="Arial" w:hAnsi="Arial" w:cs="Arial"/>
          <w:lang w:eastAsia="en-AU"/>
        </w:rPr>
      </w:pPr>
    </w:p>
    <w:tbl>
      <w:tblPr>
        <w:tblStyle w:val="TableGrid"/>
        <w:tblW w:w="14312" w:type="dxa"/>
        <w:tblLook w:val="04A0" w:firstRow="1" w:lastRow="0" w:firstColumn="1" w:lastColumn="0" w:noHBand="0" w:noVBand="1"/>
      </w:tblPr>
      <w:tblGrid>
        <w:gridCol w:w="846"/>
        <w:gridCol w:w="4536"/>
        <w:gridCol w:w="6662"/>
        <w:gridCol w:w="2268"/>
      </w:tblGrid>
      <w:tr w:rsidR="00165FC0" w:rsidRPr="005F495F" w14:paraId="141E51E0" w14:textId="77777777" w:rsidTr="002A56BC">
        <w:trPr>
          <w:tblHeader/>
        </w:trPr>
        <w:tc>
          <w:tcPr>
            <w:tcW w:w="5382" w:type="dxa"/>
            <w:gridSpan w:val="2"/>
          </w:tcPr>
          <w:p w14:paraId="2FCB00C2" w14:textId="11ACFCEC" w:rsidR="00165FC0" w:rsidRPr="005F495F" w:rsidRDefault="00165FC0" w:rsidP="007369AD">
            <w:pPr>
              <w:jc w:val="both"/>
              <w:rPr>
                <w:rFonts w:ascii="Arial" w:hAnsi="Arial" w:cs="Arial"/>
                <w:b/>
                <w:bCs/>
              </w:rPr>
            </w:pPr>
            <w:r w:rsidRPr="005F495F">
              <w:rPr>
                <w:rFonts w:ascii="Arial" w:hAnsi="Arial" w:cs="Arial"/>
                <w:b/>
                <w:bCs/>
              </w:rPr>
              <w:t>Performance Outcome</w:t>
            </w:r>
          </w:p>
        </w:tc>
        <w:tc>
          <w:tcPr>
            <w:tcW w:w="6662" w:type="dxa"/>
          </w:tcPr>
          <w:p w14:paraId="2883A671" w14:textId="7557C5EC" w:rsidR="00165FC0" w:rsidRPr="005F495F" w:rsidRDefault="00165FC0" w:rsidP="007369AD">
            <w:pPr>
              <w:jc w:val="both"/>
              <w:rPr>
                <w:rFonts w:ascii="Arial" w:hAnsi="Arial" w:cs="Arial"/>
                <w:b/>
                <w:bCs/>
              </w:rPr>
            </w:pPr>
            <w:r w:rsidRPr="005F495F">
              <w:rPr>
                <w:rFonts w:ascii="Arial" w:hAnsi="Arial" w:cs="Arial"/>
                <w:b/>
                <w:bCs/>
              </w:rPr>
              <w:t>Deemed to Satisfy Criteria</w:t>
            </w:r>
          </w:p>
        </w:tc>
        <w:tc>
          <w:tcPr>
            <w:tcW w:w="2268" w:type="dxa"/>
          </w:tcPr>
          <w:p w14:paraId="19E8D41E" w14:textId="7FEB088D" w:rsidR="00165FC0" w:rsidRPr="005F495F" w:rsidRDefault="00165FC0" w:rsidP="007369AD">
            <w:pPr>
              <w:jc w:val="both"/>
              <w:rPr>
                <w:rFonts w:ascii="Arial" w:hAnsi="Arial" w:cs="Arial"/>
                <w:b/>
                <w:bCs/>
              </w:rPr>
            </w:pPr>
            <w:r w:rsidRPr="005F495F">
              <w:rPr>
                <w:rFonts w:ascii="Arial" w:hAnsi="Arial" w:cs="Arial"/>
                <w:b/>
                <w:bCs/>
              </w:rPr>
              <w:t>DTS Criteria Not met</w:t>
            </w:r>
          </w:p>
        </w:tc>
      </w:tr>
      <w:tr w:rsidR="00165FC0" w:rsidRPr="005F495F" w14:paraId="578E45AF" w14:textId="77777777" w:rsidTr="007369AD">
        <w:tc>
          <w:tcPr>
            <w:tcW w:w="14312" w:type="dxa"/>
            <w:gridSpan w:val="4"/>
          </w:tcPr>
          <w:p w14:paraId="2115ACAE" w14:textId="5D950368" w:rsidR="00165FC0" w:rsidRPr="005F495F" w:rsidRDefault="00165FC0" w:rsidP="007369AD">
            <w:pPr>
              <w:jc w:val="both"/>
              <w:rPr>
                <w:rFonts w:ascii="Arial" w:hAnsi="Arial" w:cs="Arial"/>
                <w:b/>
                <w:bCs/>
                <w:i/>
                <w:iCs/>
              </w:rPr>
            </w:pPr>
            <w:r w:rsidRPr="005F495F">
              <w:rPr>
                <w:rFonts w:ascii="Arial" w:hAnsi="Arial" w:cs="Arial"/>
                <w:b/>
                <w:bCs/>
              </w:rPr>
              <w:t>Gas and liquid Petroleum Pipelines Overlay</w:t>
            </w:r>
          </w:p>
        </w:tc>
      </w:tr>
      <w:tr w:rsidR="00165FC0" w:rsidRPr="005F495F" w14:paraId="254CB465" w14:textId="77777777" w:rsidTr="002A56BC">
        <w:tc>
          <w:tcPr>
            <w:tcW w:w="846" w:type="dxa"/>
          </w:tcPr>
          <w:p w14:paraId="1A16C420" w14:textId="043844D5" w:rsidR="00165FC0" w:rsidRPr="005F495F" w:rsidRDefault="00165FC0" w:rsidP="007369AD">
            <w:pPr>
              <w:jc w:val="both"/>
              <w:rPr>
                <w:rFonts w:ascii="Arial" w:hAnsi="Arial" w:cs="Arial"/>
                <w:b/>
                <w:bCs/>
              </w:rPr>
            </w:pPr>
            <w:r w:rsidRPr="005F495F">
              <w:rPr>
                <w:rFonts w:ascii="Arial" w:hAnsi="Arial" w:cs="Arial"/>
                <w:b/>
                <w:bCs/>
              </w:rPr>
              <w:t>PO 1.1</w:t>
            </w:r>
          </w:p>
        </w:tc>
        <w:tc>
          <w:tcPr>
            <w:tcW w:w="4536" w:type="dxa"/>
          </w:tcPr>
          <w:p w14:paraId="766EAF47" w14:textId="6896590F" w:rsidR="00165FC0" w:rsidRPr="005F495F" w:rsidRDefault="00165FC0" w:rsidP="007369AD">
            <w:pPr>
              <w:jc w:val="both"/>
              <w:rPr>
                <w:rFonts w:ascii="Arial" w:hAnsi="Arial" w:cs="Arial"/>
              </w:rPr>
            </w:pPr>
            <w:r w:rsidRPr="005F495F">
              <w:rPr>
                <w:rFonts w:ascii="Arial" w:hAnsi="Arial" w:cs="Arial"/>
              </w:rPr>
              <w:t>Community exposure to a potential hazard from the failure of a gas or liquid petroleum pipeline is mitigated by locating development that may accommodate or result in large congregations of people, buildings for housing and / or caring for vulnerable people and community facilities outside areas that pose an unacceptable risk to protect life.</w:t>
            </w:r>
          </w:p>
        </w:tc>
        <w:tc>
          <w:tcPr>
            <w:tcW w:w="6662" w:type="dxa"/>
          </w:tcPr>
          <w:p w14:paraId="41684F1A" w14:textId="77777777" w:rsidR="00BF17FA" w:rsidRPr="005F495F" w:rsidRDefault="00BF17FA" w:rsidP="007369AD">
            <w:pPr>
              <w:contextualSpacing/>
              <w:jc w:val="both"/>
              <w:rPr>
                <w:rFonts w:ascii="Arial" w:eastAsia="+mn-ea" w:hAnsi="Arial" w:cs="Arial"/>
                <w:kern w:val="24"/>
                <w:lang w:eastAsia="en-AU"/>
              </w:rPr>
            </w:pPr>
            <w:r w:rsidRPr="005F495F">
              <w:rPr>
                <w:rFonts w:ascii="Arial" w:eastAsia="+mn-ea" w:hAnsi="Arial" w:cs="Arial"/>
                <w:kern w:val="24"/>
                <w:lang w:eastAsia="en-AU"/>
              </w:rPr>
              <w:t>Development satisfies one of the following:</w:t>
            </w:r>
          </w:p>
          <w:p w14:paraId="78361619" w14:textId="77777777" w:rsidR="00BF17FA" w:rsidRPr="005F495F" w:rsidRDefault="00BF17FA" w:rsidP="007369AD">
            <w:pPr>
              <w:contextualSpacing/>
              <w:jc w:val="both"/>
              <w:rPr>
                <w:rFonts w:ascii="Arial" w:eastAsia="+mn-ea" w:hAnsi="Arial" w:cs="Arial"/>
                <w:kern w:val="24"/>
                <w:lang w:eastAsia="en-AU"/>
              </w:rPr>
            </w:pPr>
          </w:p>
          <w:p w14:paraId="59AF738F" w14:textId="77777777" w:rsidR="00BF17FA" w:rsidRPr="005F495F" w:rsidRDefault="00BF17FA" w:rsidP="007369AD">
            <w:pPr>
              <w:numPr>
                <w:ilvl w:val="0"/>
                <w:numId w:val="26"/>
              </w:numPr>
              <w:contextualSpacing/>
              <w:jc w:val="both"/>
              <w:rPr>
                <w:rFonts w:ascii="Arial" w:eastAsia="+mn-ea" w:hAnsi="Arial" w:cs="Arial"/>
                <w:kern w:val="24"/>
                <w:lang w:eastAsia="en-AU"/>
              </w:rPr>
            </w:pPr>
            <w:r w:rsidRPr="005F495F">
              <w:rPr>
                <w:rFonts w:ascii="Arial" w:eastAsia="+mn-ea" w:hAnsi="Arial" w:cs="Arial"/>
                <w:kern w:val="24"/>
                <w:lang w:eastAsia="en-AU"/>
              </w:rPr>
              <w:t>it does not comprise:</w:t>
            </w:r>
          </w:p>
          <w:p w14:paraId="3AF109FE" w14:textId="77777777" w:rsidR="00BF17FA" w:rsidRPr="005F495F" w:rsidRDefault="00BF17FA" w:rsidP="007369AD">
            <w:pPr>
              <w:numPr>
                <w:ilvl w:val="1"/>
                <w:numId w:val="26"/>
              </w:numPr>
              <w:contextualSpacing/>
              <w:jc w:val="both"/>
              <w:rPr>
                <w:rFonts w:ascii="Arial" w:eastAsia="+mn-ea" w:hAnsi="Arial" w:cs="Arial"/>
                <w:kern w:val="24"/>
                <w:lang w:eastAsia="en-AU"/>
              </w:rPr>
            </w:pPr>
            <w:proofErr w:type="gramStart"/>
            <w:r w:rsidRPr="005F495F">
              <w:rPr>
                <w:rFonts w:ascii="Arial" w:eastAsia="+mn-ea" w:hAnsi="Arial" w:cs="Arial"/>
                <w:kern w:val="24"/>
                <w:lang w:eastAsia="en-AU"/>
              </w:rPr>
              <w:t>child care</w:t>
            </w:r>
            <w:proofErr w:type="gramEnd"/>
            <w:r w:rsidRPr="005F495F">
              <w:rPr>
                <w:rFonts w:ascii="Arial" w:eastAsia="+mn-ea" w:hAnsi="Arial" w:cs="Arial"/>
                <w:kern w:val="24"/>
                <w:lang w:eastAsia="en-AU"/>
              </w:rPr>
              <w:t xml:space="preserve"> facility</w:t>
            </w:r>
          </w:p>
          <w:p w14:paraId="4C193555" w14:textId="77777777" w:rsidR="00BF17FA" w:rsidRPr="005F495F" w:rsidRDefault="00BF17FA" w:rsidP="007369AD">
            <w:pPr>
              <w:numPr>
                <w:ilvl w:val="1"/>
                <w:numId w:val="26"/>
              </w:numPr>
              <w:contextualSpacing/>
              <w:jc w:val="both"/>
              <w:rPr>
                <w:rFonts w:ascii="Arial" w:eastAsia="+mn-ea" w:hAnsi="Arial" w:cs="Arial"/>
                <w:kern w:val="24"/>
                <w:lang w:eastAsia="en-AU"/>
              </w:rPr>
            </w:pPr>
            <w:r w:rsidRPr="005F495F">
              <w:rPr>
                <w:rFonts w:ascii="Arial" w:eastAsia="+mn-ea" w:hAnsi="Arial" w:cs="Arial"/>
                <w:kern w:val="24"/>
                <w:lang w:eastAsia="en-AU"/>
              </w:rPr>
              <w:t>caravan and tourist park</w:t>
            </w:r>
          </w:p>
          <w:p w14:paraId="7E1FD278" w14:textId="77777777" w:rsidR="00BF17FA" w:rsidRPr="005F495F" w:rsidRDefault="00BF17FA" w:rsidP="007369AD">
            <w:pPr>
              <w:numPr>
                <w:ilvl w:val="1"/>
                <w:numId w:val="26"/>
              </w:numPr>
              <w:contextualSpacing/>
              <w:jc w:val="both"/>
              <w:rPr>
                <w:rFonts w:ascii="Arial" w:eastAsia="+mn-ea" w:hAnsi="Arial" w:cs="Arial"/>
                <w:kern w:val="24"/>
                <w:lang w:eastAsia="en-AU"/>
              </w:rPr>
            </w:pPr>
            <w:r w:rsidRPr="005F495F">
              <w:rPr>
                <w:rFonts w:ascii="Arial" w:eastAsia="+mn-ea" w:hAnsi="Arial" w:cs="Arial"/>
                <w:kern w:val="24"/>
                <w:lang w:eastAsia="en-AU"/>
              </w:rPr>
              <w:t>educational facility</w:t>
            </w:r>
          </w:p>
          <w:p w14:paraId="25DA4892" w14:textId="77777777" w:rsidR="00BF17FA" w:rsidRPr="005F495F" w:rsidRDefault="00BF17FA" w:rsidP="007369AD">
            <w:pPr>
              <w:numPr>
                <w:ilvl w:val="1"/>
                <w:numId w:val="26"/>
              </w:numPr>
              <w:contextualSpacing/>
              <w:jc w:val="both"/>
              <w:rPr>
                <w:rFonts w:ascii="Arial" w:eastAsia="+mn-ea" w:hAnsi="Arial" w:cs="Arial"/>
                <w:kern w:val="24"/>
                <w:lang w:eastAsia="en-AU"/>
              </w:rPr>
            </w:pPr>
            <w:r w:rsidRPr="005F495F">
              <w:rPr>
                <w:rFonts w:ascii="Arial" w:eastAsia="+mn-ea" w:hAnsi="Arial" w:cs="Arial"/>
                <w:kern w:val="24"/>
                <w:lang w:eastAsia="en-AU"/>
              </w:rPr>
              <w:t>buildings comprising 3 or more building levels</w:t>
            </w:r>
          </w:p>
          <w:p w14:paraId="421ECFFF" w14:textId="77777777" w:rsidR="00BF17FA" w:rsidRPr="005F495F" w:rsidRDefault="00BF17FA" w:rsidP="007369AD">
            <w:pPr>
              <w:numPr>
                <w:ilvl w:val="1"/>
                <w:numId w:val="26"/>
              </w:numPr>
              <w:contextualSpacing/>
              <w:jc w:val="both"/>
              <w:rPr>
                <w:rFonts w:ascii="Arial" w:eastAsia="+mn-ea" w:hAnsi="Arial" w:cs="Arial"/>
                <w:kern w:val="24"/>
                <w:lang w:eastAsia="en-AU"/>
              </w:rPr>
            </w:pPr>
            <w:r w:rsidRPr="005F495F">
              <w:rPr>
                <w:rFonts w:ascii="Arial" w:eastAsia="+mn-ea" w:hAnsi="Arial" w:cs="Arial"/>
                <w:kern w:val="24"/>
                <w:lang w:eastAsia="en-AU"/>
              </w:rPr>
              <w:t>land division creating allotments under 1ha for residential purposes (except where the existing allotment is less than 1ha)</w:t>
            </w:r>
          </w:p>
          <w:p w14:paraId="331E4400" w14:textId="77777777" w:rsidR="00BF17FA" w:rsidRPr="005F495F" w:rsidRDefault="00BF17FA" w:rsidP="007369AD">
            <w:pPr>
              <w:numPr>
                <w:ilvl w:val="1"/>
                <w:numId w:val="26"/>
              </w:numPr>
              <w:contextualSpacing/>
              <w:jc w:val="both"/>
              <w:rPr>
                <w:rFonts w:ascii="Arial" w:eastAsia="+mn-ea" w:hAnsi="Arial" w:cs="Arial"/>
                <w:kern w:val="24"/>
                <w:lang w:eastAsia="en-AU"/>
              </w:rPr>
            </w:pPr>
            <w:r w:rsidRPr="005F495F">
              <w:rPr>
                <w:rFonts w:ascii="Arial" w:eastAsia="+mn-ea" w:hAnsi="Arial" w:cs="Arial"/>
                <w:kern w:val="24"/>
                <w:lang w:eastAsia="en-AU"/>
              </w:rPr>
              <w:t>prison</w:t>
            </w:r>
          </w:p>
          <w:p w14:paraId="2B239017" w14:textId="77777777" w:rsidR="00BF17FA" w:rsidRPr="005F495F" w:rsidRDefault="00BF17FA" w:rsidP="007369AD">
            <w:pPr>
              <w:numPr>
                <w:ilvl w:val="1"/>
                <w:numId w:val="26"/>
              </w:numPr>
              <w:contextualSpacing/>
              <w:jc w:val="both"/>
              <w:rPr>
                <w:rFonts w:ascii="Arial" w:eastAsia="+mn-ea" w:hAnsi="Arial" w:cs="Arial"/>
                <w:kern w:val="24"/>
                <w:lang w:eastAsia="en-AU"/>
              </w:rPr>
            </w:pPr>
            <w:r w:rsidRPr="005F495F">
              <w:rPr>
                <w:rFonts w:ascii="Arial" w:eastAsia="+mn-ea" w:hAnsi="Arial" w:cs="Arial"/>
                <w:kern w:val="24"/>
                <w:lang w:eastAsia="en-AU"/>
              </w:rPr>
              <w:t>residential park</w:t>
            </w:r>
          </w:p>
          <w:p w14:paraId="0E5B7EE7" w14:textId="77777777" w:rsidR="00BF17FA" w:rsidRPr="005F495F" w:rsidRDefault="00BF17FA" w:rsidP="007369AD">
            <w:pPr>
              <w:numPr>
                <w:ilvl w:val="1"/>
                <w:numId w:val="26"/>
              </w:numPr>
              <w:contextualSpacing/>
              <w:jc w:val="both"/>
              <w:rPr>
                <w:rFonts w:ascii="Arial" w:eastAsia="+mn-ea" w:hAnsi="Arial" w:cs="Arial"/>
                <w:kern w:val="24"/>
                <w:lang w:eastAsia="en-AU"/>
              </w:rPr>
            </w:pPr>
            <w:r w:rsidRPr="005F495F">
              <w:rPr>
                <w:rFonts w:ascii="Arial" w:eastAsia="+mn-ea" w:hAnsi="Arial" w:cs="Arial"/>
                <w:kern w:val="24"/>
                <w:lang w:eastAsia="en-AU"/>
              </w:rPr>
              <w:t>retirement facility</w:t>
            </w:r>
          </w:p>
          <w:p w14:paraId="67200E66" w14:textId="77777777" w:rsidR="00BF17FA" w:rsidRPr="005F495F" w:rsidRDefault="00BF17FA" w:rsidP="007369AD">
            <w:pPr>
              <w:numPr>
                <w:ilvl w:val="1"/>
                <w:numId w:val="26"/>
              </w:numPr>
              <w:contextualSpacing/>
              <w:jc w:val="both"/>
              <w:rPr>
                <w:rFonts w:ascii="Arial" w:eastAsia="+mn-ea" w:hAnsi="Arial" w:cs="Arial"/>
                <w:kern w:val="24"/>
                <w:lang w:eastAsia="en-AU"/>
              </w:rPr>
            </w:pPr>
            <w:r w:rsidRPr="005F495F">
              <w:rPr>
                <w:rFonts w:ascii="Arial" w:eastAsia="+mn-ea" w:hAnsi="Arial" w:cs="Arial"/>
                <w:kern w:val="24"/>
                <w:lang w:eastAsia="en-AU"/>
              </w:rPr>
              <w:t>student accommodation</w:t>
            </w:r>
          </w:p>
          <w:p w14:paraId="53D55EE2" w14:textId="77777777" w:rsidR="00BF17FA" w:rsidRPr="005F495F" w:rsidRDefault="00BF17FA" w:rsidP="007369AD">
            <w:pPr>
              <w:numPr>
                <w:ilvl w:val="1"/>
                <w:numId w:val="26"/>
              </w:numPr>
              <w:contextualSpacing/>
              <w:jc w:val="both"/>
              <w:rPr>
                <w:rFonts w:ascii="Arial" w:eastAsia="+mn-ea" w:hAnsi="Arial" w:cs="Arial"/>
                <w:kern w:val="24"/>
                <w:lang w:eastAsia="en-AU"/>
              </w:rPr>
            </w:pPr>
            <w:r w:rsidRPr="005F495F">
              <w:rPr>
                <w:rFonts w:ascii="Arial" w:eastAsia="+mn-ea" w:hAnsi="Arial" w:cs="Arial"/>
                <w:kern w:val="24"/>
                <w:lang w:eastAsia="en-AU"/>
              </w:rPr>
              <w:t>supported accommodation</w:t>
            </w:r>
          </w:p>
          <w:p w14:paraId="3BA5D94C" w14:textId="77777777" w:rsidR="00BF17FA" w:rsidRPr="005F495F" w:rsidRDefault="00BF17FA" w:rsidP="007369AD">
            <w:pPr>
              <w:numPr>
                <w:ilvl w:val="1"/>
                <w:numId w:val="26"/>
              </w:numPr>
              <w:contextualSpacing/>
              <w:jc w:val="both"/>
              <w:rPr>
                <w:rFonts w:ascii="Arial" w:eastAsia="+mn-ea" w:hAnsi="Arial" w:cs="Arial"/>
                <w:kern w:val="24"/>
                <w:lang w:eastAsia="en-AU"/>
              </w:rPr>
            </w:pPr>
            <w:r w:rsidRPr="005F495F">
              <w:rPr>
                <w:rFonts w:ascii="Arial" w:eastAsia="+mn-ea" w:hAnsi="Arial" w:cs="Arial"/>
                <w:kern w:val="24"/>
                <w:lang w:eastAsia="en-AU"/>
              </w:rPr>
              <w:t>shop or shops with a gross leasable floor area of 1000m</w:t>
            </w:r>
            <w:r w:rsidRPr="005F495F">
              <w:rPr>
                <w:rFonts w:ascii="Arial" w:eastAsia="+mn-ea" w:hAnsi="Arial" w:cs="Arial"/>
                <w:kern w:val="24"/>
                <w:vertAlign w:val="superscript"/>
                <w:lang w:eastAsia="en-AU"/>
              </w:rPr>
              <w:t>2</w:t>
            </w:r>
            <w:r w:rsidRPr="005F495F">
              <w:rPr>
                <w:rFonts w:ascii="Arial" w:eastAsia="+mn-ea" w:hAnsi="Arial" w:cs="Arial"/>
                <w:kern w:val="24"/>
                <w:lang w:eastAsia="en-AU"/>
              </w:rPr>
              <w:t> or greater</w:t>
            </w:r>
          </w:p>
          <w:p w14:paraId="648E003D" w14:textId="77777777" w:rsidR="00BF17FA" w:rsidRPr="005F495F" w:rsidRDefault="00BF17FA" w:rsidP="007369AD">
            <w:pPr>
              <w:numPr>
                <w:ilvl w:val="1"/>
                <w:numId w:val="26"/>
              </w:numPr>
              <w:contextualSpacing/>
              <w:jc w:val="both"/>
              <w:rPr>
                <w:rFonts w:ascii="Arial" w:eastAsia="+mn-ea" w:hAnsi="Arial" w:cs="Arial"/>
                <w:kern w:val="24"/>
                <w:lang w:eastAsia="en-AU"/>
              </w:rPr>
            </w:pPr>
            <w:r w:rsidRPr="005F495F">
              <w:rPr>
                <w:rFonts w:ascii="Arial" w:eastAsia="+mn-ea" w:hAnsi="Arial" w:cs="Arial"/>
                <w:kern w:val="24"/>
                <w:lang w:eastAsia="en-AU"/>
              </w:rPr>
              <w:t>tourist accommodation</w:t>
            </w:r>
          </w:p>
          <w:p w14:paraId="36AC16E0" w14:textId="77777777" w:rsidR="00BF17FA" w:rsidRPr="005F495F" w:rsidRDefault="00BF17FA" w:rsidP="007369AD">
            <w:pPr>
              <w:numPr>
                <w:ilvl w:val="1"/>
                <w:numId w:val="26"/>
              </w:numPr>
              <w:contextualSpacing/>
              <w:jc w:val="both"/>
              <w:rPr>
                <w:rFonts w:ascii="Arial" w:eastAsia="+mn-ea" w:hAnsi="Arial" w:cs="Arial"/>
                <w:kern w:val="24"/>
                <w:lang w:eastAsia="en-AU"/>
              </w:rPr>
            </w:pPr>
            <w:r w:rsidRPr="005F495F">
              <w:rPr>
                <w:rFonts w:ascii="Arial" w:eastAsia="+mn-ea" w:hAnsi="Arial" w:cs="Arial"/>
                <w:kern w:val="24"/>
                <w:lang w:eastAsia="en-AU"/>
              </w:rPr>
              <w:t>stadium</w:t>
            </w:r>
          </w:p>
          <w:p w14:paraId="23FB990B" w14:textId="77777777" w:rsidR="00BF17FA" w:rsidRPr="005F495F" w:rsidRDefault="00BF17FA" w:rsidP="007369AD">
            <w:pPr>
              <w:ind w:left="1440"/>
              <w:contextualSpacing/>
              <w:jc w:val="both"/>
              <w:rPr>
                <w:rFonts w:ascii="Arial" w:eastAsia="+mn-ea" w:hAnsi="Arial" w:cs="Arial"/>
                <w:kern w:val="24"/>
                <w:lang w:eastAsia="en-AU"/>
              </w:rPr>
            </w:pPr>
          </w:p>
          <w:p w14:paraId="02BDE8BF" w14:textId="77777777" w:rsidR="00165FC0" w:rsidRPr="005F495F" w:rsidRDefault="00BF17FA" w:rsidP="007369AD">
            <w:pPr>
              <w:numPr>
                <w:ilvl w:val="0"/>
                <w:numId w:val="26"/>
              </w:numPr>
              <w:contextualSpacing/>
              <w:jc w:val="both"/>
              <w:rPr>
                <w:rFonts w:ascii="Arial" w:eastAsia="+mn-ea" w:hAnsi="Arial" w:cs="Arial"/>
                <w:kern w:val="24"/>
                <w:lang w:eastAsia="en-AU"/>
              </w:rPr>
            </w:pPr>
            <w:r w:rsidRPr="005F495F">
              <w:rPr>
                <w:rFonts w:ascii="Arial" w:eastAsia="+mn-ea" w:hAnsi="Arial" w:cs="Arial"/>
                <w:kern w:val="24"/>
                <w:lang w:eastAsia="en-AU"/>
              </w:rPr>
              <w:t>a class of development referred to in part (a), or any combination thereof, which will occur in accordance with an agreement under section 123 of the </w:t>
            </w:r>
            <w:r w:rsidRPr="005F495F">
              <w:rPr>
                <w:rFonts w:ascii="Arial" w:eastAsia="+mn-ea" w:hAnsi="Arial" w:cs="Arial"/>
                <w:i/>
                <w:iCs/>
                <w:kern w:val="24"/>
                <w:lang w:eastAsia="en-AU"/>
              </w:rPr>
              <w:t>Planning, Development and Infrastructure Act, 2016</w:t>
            </w:r>
          </w:p>
          <w:p w14:paraId="58635955" w14:textId="1E00842C" w:rsidR="009A2B91" w:rsidRPr="005F495F" w:rsidRDefault="009A2B91" w:rsidP="009A2B91">
            <w:pPr>
              <w:contextualSpacing/>
              <w:jc w:val="both"/>
              <w:rPr>
                <w:rFonts w:ascii="Arial" w:eastAsia="+mn-ea" w:hAnsi="Arial" w:cs="Arial"/>
                <w:kern w:val="24"/>
                <w:lang w:eastAsia="en-AU"/>
              </w:rPr>
            </w:pPr>
          </w:p>
        </w:tc>
        <w:tc>
          <w:tcPr>
            <w:tcW w:w="2268" w:type="dxa"/>
          </w:tcPr>
          <w:p w14:paraId="0F7AB1E9" w14:textId="77777777" w:rsidR="009A2B91" w:rsidRPr="005F495F" w:rsidRDefault="00000000" w:rsidP="007369AD">
            <w:pPr>
              <w:jc w:val="both"/>
              <w:rPr>
                <w:rFonts w:ascii="Arial" w:hAnsi="Arial" w:cs="Arial"/>
              </w:rPr>
            </w:pPr>
            <w:sdt>
              <w:sdtPr>
                <w:rPr>
                  <w:rFonts w:ascii="Arial" w:hAnsi="Arial" w:cs="Arial"/>
                </w:rPr>
                <w:id w:val="454766936"/>
                <w14:checkbox>
                  <w14:checked w14:val="0"/>
                  <w14:checkedState w14:val="2612" w14:font="MS Gothic"/>
                  <w14:uncheckedState w14:val="2610" w14:font="MS Gothic"/>
                </w14:checkbox>
              </w:sdtPr>
              <w:sdtContent>
                <w:r w:rsidR="00165FC0" w:rsidRPr="005F495F">
                  <w:rPr>
                    <w:rFonts w:ascii="Segoe UI Symbol" w:eastAsia="MS Gothic" w:hAnsi="Segoe UI Symbol" w:cs="Segoe UI Symbol"/>
                  </w:rPr>
                  <w:t>☐</w:t>
                </w:r>
              </w:sdtContent>
            </w:sdt>
            <w:r w:rsidR="009A2B91" w:rsidRPr="005F495F">
              <w:rPr>
                <w:rFonts w:ascii="Arial" w:hAnsi="Arial" w:cs="Arial"/>
              </w:rPr>
              <w:t xml:space="preserve"> </w:t>
            </w:r>
          </w:p>
          <w:p w14:paraId="325385B3" w14:textId="77777777" w:rsidR="007D0D7E" w:rsidRPr="005F495F" w:rsidRDefault="007D0D7E" w:rsidP="007369AD">
            <w:pPr>
              <w:jc w:val="both"/>
              <w:rPr>
                <w:rFonts w:ascii="Arial" w:hAnsi="Arial" w:cs="Arial"/>
              </w:rPr>
            </w:pPr>
          </w:p>
          <w:p w14:paraId="0F4724B7" w14:textId="6FAF4769" w:rsidR="008232CF" w:rsidRPr="005F495F" w:rsidRDefault="008232CF" w:rsidP="007369AD">
            <w:pPr>
              <w:jc w:val="both"/>
              <w:rPr>
                <w:rFonts w:ascii="Arial" w:hAnsi="Arial" w:cs="Arial"/>
              </w:rPr>
            </w:pPr>
            <w:r w:rsidRPr="005F495F">
              <w:rPr>
                <w:rFonts w:ascii="Arial" w:hAnsi="Arial" w:cs="Arial"/>
              </w:rPr>
              <w:t>Go To C1</w:t>
            </w:r>
          </w:p>
        </w:tc>
      </w:tr>
      <w:tr w:rsidR="00165FC0" w:rsidRPr="005F495F" w14:paraId="7DBECEC0" w14:textId="77777777" w:rsidTr="002A56BC">
        <w:trPr>
          <w:trHeight w:val="1756"/>
        </w:trPr>
        <w:tc>
          <w:tcPr>
            <w:tcW w:w="846" w:type="dxa"/>
          </w:tcPr>
          <w:p w14:paraId="507FF0A3" w14:textId="1241077C" w:rsidR="00165FC0" w:rsidRPr="005F495F" w:rsidRDefault="00165FC0" w:rsidP="007369AD">
            <w:pPr>
              <w:jc w:val="both"/>
              <w:rPr>
                <w:rFonts w:ascii="Arial" w:hAnsi="Arial" w:cs="Arial"/>
                <w:b/>
                <w:bCs/>
              </w:rPr>
            </w:pPr>
            <w:r w:rsidRPr="005F495F">
              <w:rPr>
                <w:rFonts w:ascii="Arial" w:hAnsi="Arial" w:cs="Arial"/>
                <w:b/>
                <w:bCs/>
              </w:rPr>
              <w:lastRenderedPageBreak/>
              <w:t>PO1.2</w:t>
            </w:r>
          </w:p>
        </w:tc>
        <w:tc>
          <w:tcPr>
            <w:tcW w:w="4536" w:type="dxa"/>
          </w:tcPr>
          <w:p w14:paraId="573F7EFF" w14:textId="5AC86C7F" w:rsidR="00165FC0" w:rsidRPr="005F495F" w:rsidRDefault="00165FC0" w:rsidP="007369AD">
            <w:pPr>
              <w:jc w:val="both"/>
              <w:rPr>
                <w:rFonts w:ascii="Arial" w:hAnsi="Arial" w:cs="Arial"/>
                <w:i/>
                <w:iCs/>
              </w:rPr>
            </w:pPr>
            <w:r w:rsidRPr="005F495F">
              <w:rPr>
                <w:rFonts w:ascii="Arial" w:hAnsi="Arial" w:cs="Arial"/>
                <w:i/>
                <w:iCs/>
              </w:rPr>
              <w:t>Emergency service and major community health related facilities are located outside areas where a gas or liquid petroleum pipeline failure may disrupt ongoing operations to maintain the response capacity in the event of an emergency.</w:t>
            </w:r>
          </w:p>
        </w:tc>
        <w:tc>
          <w:tcPr>
            <w:tcW w:w="6662" w:type="dxa"/>
          </w:tcPr>
          <w:p w14:paraId="17696D58" w14:textId="77777777" w:rsidR="00165FC0" w:rsidRPr="005F495F" w:rsidRDefault="00165FC0" w:rsidP="007369AD">
            <w:pPr>
              <w:jc w:val="both"/>
              <w:rPr>
                <w:rFonts w:ascii="Arial" w:eastAsia="Times New Roman" w:hAnsi="Arial" w:cs="Arial"/>
                <w:lang w:eastAsia="en-AU"/>
              </w:rPr>
            </w:pPr>
            <w:r w:rsidRPr="005F495F">
              <w:rPr>
                <w:rFonts w:ascii="Arial" w:eastAsia="+mn-ea" w:hAnsi="Arial" w:cs="Arial"/>
                <w:kern w:val="24"/>
                <w:lang w:eastAsia="en-AU"/>
              </w:rPr>
              <w:t>Development comprises of any of the following:</w:t>
            </w:r>
          </w:p>
          <w:p w14:paraId="684DA268" w14:textId="75BE1B55" w:rsidR="00165FC0" w:rsidRPr="005F495F" w:rsidRDefault="00165FC0" w:rsidP="007369AD">
            <w:pPr>
              <w:numPr>
                <w:ilvl w:val="0"/>
                <w:numId w:val="22"/>
              </w:numPr>
              <w:ind w:left="1267"/>
              <w:contextualSpacing/>
              <w:jc w:val="both"/>
              <w:rPr>
                <w:rFonts w:ascii="Arial" w:hAnsi="Arial" w:cs="Arial"/>
              </w:rPr>
            </w:pPr>
            <w:r w:rsidRPr="005F495F">
              <w:rPr>
                <w:rFonts w:ascii="Arial" w:eastAsia="+mn-ea" w:hAnsi="Arial" w:cs="Arial"/>
                <w:kern w:val="24"/>
                <w:lang w:eastAsia="en-AU"/>
              </w:rPr>
              <w:t xml:space="preserve">Emergency services facility Hospital. </w:t>
            </w:r>
          </w:p>
        </w:tc>
        <w:tc>
          <w:tcPr>
            <w:tcW w:w="2268" w:type="dxa"/>
          </w:tcPr>
          <w:sdt>
            <w:sdtPr>
              <w:rPr>
                <w:rFonts w:ascii="Arial" w:hAnsi="Arial" w:cs="Arial"/>
              </w:rPr>
              <w:id w:val="257108165"/>
              <w14:checkbox>
                <w14:checked w14:val="0"/>
                <w14:checkedState w14:val="2612" w14:font="MS Gothic"/>
                <w14:uncheckedState w14:val="2610" w14:font="MS Gothic"/>
              </w14:checkbox>
            </w:sdtPr>
            <w:sdtContent>
              <w:p w14:paraId="675637FA" w14:textId="77777777" w:rsidR="00165FC0" w:rsidRPr="005F495F" w:rsidRDefault="00165FC0" w:rsidP="007369AD">
                <w:pPr>
                  <w:jc w:val="both"/>
                  <w:rPr>
                    <w:rFonts w:ascii="Arial" w:hAnsi="Arial" w:cs="Arial"/>
                  </w:rPr>
                </w:pPr>
                <w:r w:rsidRPr="005F495F">
                  <w:rPr>
                    <w:rFonts w:ascii="Segoe UI Symbol" w:eastAsia="MS Gothic" w:hAnsi="Segoe UI Symbol" w:cs="Segoe UI Symbol"/>
                  </w:rPr>
                  <w:t>☐</w:t>
                </w:r>
              </w:p>
            </w:sdtContent>
          </w:sdt>
          <w:p w14:paraId="79475BB8" w14:textId="77777777" w:rsidR="00DF01D4" w:rsidRPr="005F495F" w:rsidRDefault="00DF01D4" w:rsidP="007369AD">
            <w:pPr>
              <w:jc w:val="both"/>
              <w:rPr>
                <w:rFonts w:ascii="Arial" w:hAnsi="Arial" w:cs="Arial"/>
                <w:i/>
                <w:iCs/>
              </w:rPr>
            </w:pPr>
          </w:p>
          <w:p w14:paraId="39F7D80D" w14:textId="17508224" w:rsidR="00DF01D4" w:rsidRPr="005F495F" w:rsidRDefault="00552729" w:rsidP="007369AD">
            <w:pPr>
              <w:jc w:val="both"/>
              <w:rPr>
                <w:rFonts w:ascii="Arial" w:hAnsi="Arial" w:cs="Arial"/>
              </w:rPr>
            </w:pPr>
            <w:r w:rsidRPr="005F495F">
              <w:rPr>
                <w:rFonts w:ascii="Arial" w:hAnsi="Arial" w:cs="Arial"/>
              </w:rPr>
              <w:t xml:space="preserve">Go to C1 </w:t>
            </w:r>
          </w:p>
        </w:tc>
      </w:tr>
      <w:tr w:rsidR="00165FC0" w:rsidRPr="005F495F" w14:paraId="5B02A3DF" w14:textId="77777777" w:rsidTr="002A56BC">
        <w:trPr>
          <w:trHeight w:val="3098"/>
        </w:trPr>
        <w:tc>
          <w:tcPr>
            <w:tcW w:w="846" w:type="dxa"/>
          </w:tcPr>
          <w:p w14:paraId="4590B45E" w14:textId="56ED81AB" w:rsidR="00165FC0" w:rsidRPr="005F495F" w:rsidRDefault="00165FC0" w:rsidP="007369AD">
            <w:pPr>
              <w:jc w:val="both"/>
              <w:rPr>
                <w:rFonts w:ascii="Arial" w:hAnsi="Arial" w:cs="Arial"/>
                <w:b/>
                <w:bCs/>
              </w:rPr>
            </w:pPr>
            <w:r w:rsidRPr="005F495F">
              <w:rPr>
                <w:rFonts w:ascii="Arial" w:hAnsi="Arial" w:cs="Arial"/>
                <w:b/>
                <w:bCs/>
              </w:rPr>
              <w:t>PO1.3</w:t>
            </w:r>
          </w:p>
        </w:tc>
        <w:tc>
          <w:tcPr>
            <w:tcW w:w="4536" w:type="dxa"/>
          </w:tcPr>
          <w:p w14:paraId="5B645064" w14:textId="21D52F31" w:rsidR="00165FC0" w:rsidRPr="005F495F" w:rsidRDefault="00165FC0" w:rsidP="007369AD">
            <w:pPr>
              <w:jc w:val="both"/>
              <w:rPr>
                <w:rFonts w:ascii="Arial" w:hAnsi="Arial" w:cs="Arial"/>
                <w:i/>
                <w:iCs/>
              </w:rPr>
            </w:pPr>
            <w:r w:rsidRPr="005F495F">
              <w:rPr>
                <w:rFonts w:ascii="Arial" w:hAnsi="Arial" w:cs="Arial"/>
                <w:i/>
                <w:iCs/>
              </w:rPr>
              <w:t>Development involving the manufacture, collection, handling or bulk storage of flammable, explosive, or otherwise hazardous materials is located and designed to avoid escalating the potential for and effects of a gas or liquid petroleum pipeline failure.</w:t>
            </w:r>
          </w:p>
        </w:tc>
        <w:tc>
          <w:tcPr>
            <w:tcW w:w="6662" w:type="dxa"/>
          </w:tcPr>
          <w:p w14:paraId="639E44E8" w14:textId="77777777" w:rsidR="00165FC0" w:rsidRPr="005F495F" w:rsidRDefault="00165FC0" w:rsidP="007369AD">
            <w:pPr>
              <w:jc w:val="both"/>
              <w:rPr>
                <w:rFonts w:ascii="Arial" w:eastAsia="Times New Roman" w:hAnsi="Arial" w:cs="Arial"/>
                <w:lang w:eastAsia="en-AU"/>
              </w:rPr>
            </w:pPr>
            <w:r w:rsidRPr="005F495F">
              <w:rPr>
                <w:rFonts w:ascii="Arial" w:eastAsia="+mn-ea" w:hAnsi="Arial" w:cs="Arial"/>
                <w:kern w:val="24"/>
                <w:lang w:eastAsia="en-AU"/>
              </w:rPr>
              <w:t>Development comprises any of the following:</w:t>
            </w:r>
          </w:p>
          <w:p w14:paraId="49C65EC8" w14:textId="77777777" w:rsidR="00165FC0" w:rsidRPr="005F495F" w:rsidRDefault="00165FC0" w:rsidP="007369AD">
            <w:pPr>
              <w:numPr>
                <w:ilvl w:val="0"/>
                <w:numId w:val="23"/>
              </w:numPr>
              <w:contextualSpacing/>
              <w:jc w:val="both"/>
              <w:rPr>
                <w:rFonts w:ascii="Arial" w:eastAsia="Times New Roman" w:hAnsi="Arial" w:cs="Arial"/>
                <w:lang w:eastAsia="en-AU"/>
              </w:rPr>
            </w:pPr>
            <w:r w:rsidRPr="005F495F">
              <w:rPr>
                <w:rFonts w:ascii="Arial" w:eastAsia="+mn-ea" w:hAnsi="Arial" w:cs="Arial"/>
                <w:kern w:val="24"/>
                <w:lang w:eastAsia="en-AU"/>
              </w:rPr>
              <w:t>General industry</w:t>
            </w:r>
          </w:p>
          <w:p w14:paraId="5A2F0B14" w14:textId="77777777" w:rsidR="00165FC0" w:rsidRPr="005F495F" w:rsidRDefault="00165FC0" w:rsidP="007369AD">
            <w:pPr>
              <w:numPr>
                <w:ilvl w:val="0"/>
                <w:numId w:val="23"/>
              </w:numPr>
              <w:contextualSpacing/>
              <w:jc w:val="both"/>
              <w:rPr>
                <w:rFonts w:ascii="Arial" w:eastAsia="Times New Roman" w:hAnsi="Arial" w:cs="Arial"/>
                <w:lang w:eastAsia="en-AU"/>
              </w:rPr>
            </w:pPr>
            <w:r w:rsidRPr="005F495F">
              <w:rPr>
                <w:rFonts w:ascii="Arial" w:eastAsia="+mn-ea" w:hAnsi="Arial" w:cs="Arial"/>
                <w:kern w:val="24"/>
                <w:lang w:eastAsia="en-AU"/>
              </w:rPr>
              <w:t>Special industry</w:t>
            </w:r>
          </w:p>
          <w:p w14:paraId="59C8D1BC" w14:textId="77777777" w:rsidR="00165FC0" w:rsidRPr="005F495F" w:rsidRDefault="00165FC0" w:rsidP="007369AD">
            <w:pPr>
              <w:numPr>
                <w:ilvl w:val="0"/>
                <w:numId w:val="23"/>
              </w:numPr>
              <w:contextualSpacing/>
              <w:jc w:val="both"/>
              <w:rPr>
                <w:rFonts w:ascii="Arial" w:eastAsia="Times New Roman" w:hAnsi="Arial" w:cs="Arial"/>
                <w:lang w:eastAsia="en-AU"/>
              </w:rPr>
            </w:pPr>
            <w:r w:rsidRPr="005F495F">
              <w:rPr>
                <w:rFonts w:ascii="Arial" w:eastAsia="+mn-ea" w:hAnsi="Arial" w:cs="Arial"/>
                <w:kern w:val="24"/>
                <w:lang w:eastAsia="en-AU"/>
              </w:rPr>
              <w:t>Landfill</w:t>
            </w:r>
          </w:p>
          <w:p w14:paraId="0823007A" w14:textId="77777777" w:rsidR="00165FC0" w:rsidRPr="005F495F" w:rsidRDefault="00165FC0" w:rsidP="007369AD">
            <w:pPr>
              <w:numPr>
                <w:ilvl w:val="0"/>
                <w:numId w:val="23"/>
              </w:numPr>
              <w:contextualSpacing/>
              <w:jc w:val="both"/>
              <w:rPr>
                <w:rFonts w:ascii="Arial" w:eastAsia="Times New Roman" w:hAnsi="Arial" w:cs="Arial"/>
                <w:lang w:eastAsia="en-AU"/>
              </w:rPr>
            </w:pPr>
            <w:r w:rsidRPr="005F495F">
              <w:rPr>
                <w:rFonts w:ascii="Arial" w:eastAsia="+mn-ea" w:hAnsi="Arial" w:cs="Arial"/>
                <w:kern w:val="24"/>
                <w:lang w:eastAsia="en-AU"/>
              </w:rPr>
              <w:t>Renewable energy facilities</w:t>
            </w:r>
          </w:p>
          <w:p w14:paraId="41D6005E" w14:textId="77777777" w:rsidR="00165FC0" w:rsidRPr="005F495F" w:rsidRDefault="00165FC0" w:rsidP="007369AD">
            <w:pPr>
              <w:numPr>
                <w:ilvl w:val="0"/>
                <w:numId w:val="23"/>
              </w:numPr>
              <w:contextualSpacing/>
              <w:jc w:val="both"/>
              <w:rPr>
                <w:rFonts w:ascii="Arial" w:eastAsia="Times New Roman" w:hAnsi="Arial" w:cs="Arial"/>
                <w:lang w:eastAsia="en-AU"/>
              </w:rPr>
            </w:pPr>
            <w:r w:rsidRPr="005F495F">
              <w:rPr>
                <w:rFonts w:ascii="Arial" w:eastAsia="+mn-ea" w:hAnsi="Arial" w:cs="Arial"/>
                <w:kern w:val="24"/>
                <w:lang w:eastAsia="en-AU"/>
              </w:rPr>
              <w:t>Electricity substation</w:t>
            </w:r>
          </w:p>
          <w:p w14:paraId="49D8EAE4" w14:textId="77777777" w:rsidR="00165FC0" w:rsidRPr="005F495F" w:rsidRDefault="00165FC0" w:rsidP="007369AD">
            <w:pPr>
              <w:numPr>
                <w:ilvl w:val="0"/>
                <w:numId w:val="23"/>
              </w:numPr>
              <w:contextualSpacing/>
              <w:jc w:val="both"/>
              <w:rPr>
                <w:rFonts w:ascii="Arial" w:eastAsia="Times New Roman" w:hAnsi="Arial" w:cs="Arial"/>
                <w:lang w:eastAsia="en-AU"/>
              </w:rPr>
            </w:pPr>
            <w:r w:rsidRPr="005F495F">
              <w:rPr>
                <w:rFonts w:ascii="Arial" w:eastAsia="+mn-ea" w:hAnsi="Arial" w:cs="Arial"/>
                <w:kern w:val="24"/>
                <w:lang w:eastAsia="en-AU"/>
              </w:rPr>
              <w:t>Fuel depot</w:t>
            </w:r>
          </w:p>
          <w:p w14:paraId="21B81761" w14:textId="77777777" w:rsidR="00165FC0" w:rsidRPr="005F495F" w:rsidRDefault="00165FC0" w:rsidP="007369AD">
            <w:pPr>
              <w:numPr>
                <w:ilvl w:val="0"/>
                <w:numId w:val="23"/>
              </w:numPr>
              <w:contextualSpacing/>
              <w:jc w:val="both"/>
              <w:rPr>
                <w:rFonts w:ascii="Arial" w:eastAsia="Times New Roman" w:hAnsi="Arial" w:cs="Arial"/>
                <w:lang w:eastAsia="en-AU"/>
              </w:rPr>
            </w:pPr>
            <w:r w:rsidRPr="005F495F">
              <w:rPr>
                <w:rFonts w:ascii="Arial" w:eastAsia="+mn-ea" w:hAnsi="Arial" w:cs="Arial"/>
                <w:kern w:val="24"/>
                <w:lang w:eastAsia="en-AU"/>
              </w:rPr>
              <w:t>Retail fuel outlet</w:t>
            </w:r>
          </w:p>
          <w:p w14:paraId="2E65A2F4" w14:textId="77777777" w:rsidR="00165FC0" w:rsidRPr="005F495F" w:rsidRDefault="00165FC0" w:rsidP="007369AD">
            <w:pPr>
              <w:numPr>
                <w:ilvl w:val="0"/>
                <w:numId w:val="23"/>
              </w:numPr>
              <w:contextualSpacing/>
              <w:jc w:val="both"/>
              <w:rPr>
                <w:rFonts w:ascii="Arial" w:eastAsia="Times New Roman" w:hAnsi="Arial" w:cs="Arial"/>
                <w:lang w:eastAsia="en-AU"/>
              </w:rPr>
            </w:pPr>
            <w:r w:rsidRPr="005F495F">
              <w:rPr>
                <w:rFonts w:ascii="Arial" w:eastAsia="+mn-ea" w:hAnsi="Arial" w:cs="Arial"/>
                <w:kern w:val="24"/>
                <w:lang w:eastAsia="en-AU"/>
              </w:rPr>
              <w:t>Store</w:t>
            </w:r>
          </w:p>
          <w:p w14:paraId="0C2945C2" w14:textId="77777777" w:rsidR="00165FC0" w:rsidRPr="005F495F" w:rsidRDefault="00165FC0" w:rsidP="007369AD">
            <w:pPr>
              <w:numPr>
                <w:ilvl w:val="0"/>
                <w:numId w:val="23"/>
              </w:numPr>
              <w:contextualSpacing/>
              <w:jc w:val="both"/>
              <w:rPr>
                <w:rFonts w:ascii="Arial" w:eastAsia="Times New Roman" w:hAnsi="Arial" w:cs="Arial"/>
                <w:lang w:eastAsia="en-AU"/>
              </w:rPr>
            </w:pPr>
            <w:r w:rsidRPr="005F495F">
              <w:rPr>
                <w:rFonts w:ascii="Arial" w:eastAsia="+mn-ea" w:hAnsi="Arial" w:cs="Arial"/>
                <w:kern w:val="24"/>
                <w:lang w:eastAsia="en-AU"/>
              </w:rPr>
              <w:t>Warehouse</w:t>
            </w:r>
          </w:p>
          <w:p w14:paraId="2665D229" w14:textId="77777777" w:rsidR="00165FC0" w:rsidRPr="005F495F" w:rsidRDefault="00165FC0" w:rsidP="007369AD">
            <w:pPr>
              <w:numPr>
                <w:ilvl w:val="0"/>
                <w:numId w:val="23"/>
              </w:numPr>
              <w:contextualSpacing/>
              <w:jc w:val="both"/>
              <w:rPr>
                <w:rFonts w:ascii="Arial" w:eastAsia="Times New Roman" w:hAnsi="Arial" w:cs="Arial"/>
                <w:lang w:eastAsia="en-AU"/>
              </w:rPr>
            </w:pPr>
            <w:r w:rsidRPr="005F495F">
              <w:rPr>
                <w:rFonts w:ascii="Arial" w:eastAsia="+mn-ea" w:hAnsi="Arial" w:cs="Arial"/>
                <w:kern w:val="24"/>
                <w:lang w:eastAsia="en-AU"/>
              </w:rPr>
              <w:t>Waste treatment facility</w:t>
            </w:r>
          </w:p>
          <w:p w14:paraId="2B3C2897" w14:textId="77777777" w:rsidR="00165FC0" w:rsidRPr="005F495F" w:rsidRDefault="00165FC0" w:rsidP="007369AD">
            <w:pPr>
              <w:ind w:left="720"/>
              <w:contextualSpacing/>
              <w:jc w:val="both"/>
              <w:rPr>
                <w:rFonts w:ascii="Arial" w:eastAsia="Times New Roman" w:hAnsi="Arial" w:cs="Arial"/>
                <w:lang w:eastAsia="en-AU"/>
              </w:rPr>
            </w:pPr>
          </w:p>
          <w:p w14:paraId="435589D8" w14:textId="205A726A" w:rsidR="000801B9" w:rsidRPr="005F495F" w:rsidRDefault="00165FC0" w:rsidP="002A56BC">
            <w:pPr>
              <w:contextualSpacing/>
              <w:jc w:val="both"/>
              <w:rPr>
                <w:rFonts w:ascii="Arial" w:eastAsia="+mn-ea" w:hAnsi="Arial" w:cs="Arial"/>
                <w:kern w:val="24"/>
                <w:lang w:eastAsia="en-AU"/>
              </w:rPr>
            </w:pPr>
            <w:r w:rsidRPr="005F495F">
              <w:rPr>
                <w:rFonts w:ascii="Arial" w:eastAsia="+mn-ea" w:hAnsi="Arial" w:cs="Arial"/>
                <w:kern w:val="24"/>
                <w:lang w:eastAsia="en-AU"/>
              </w:rPr>
              <w:t>And the Development does not have an agreement under section 123 of the Planning, Development and Infrastructure Act, 2016.</w:t>
            </w:r>
          </w:p>
        </w:tc>
        <w:tc>
          <w:tcPr>
            <w:tcW w:w="2268" w:type="dxa"/>
          </w:tcPr>
          <w:p w14:paraId="3A1737F2" w14:textId="77777777" w:rsidR="009A2B91" w:rsidRPr="005F495F" w:rsidRDefault="00000000" w:rsidP="009A2B91">
            <w:pPr>
              <w:jc w:val="both"/>
              <w:rPr>
                <w:rFonts w:ascii="Arial" w:hAnsi="Arial" w:cs="Arial"/>
              </w:rPr>
            </w:pPr>
            <w:sdt>
              <w:sdtPr>
                <w:rPr>
                  <w:rFonts w:ascii="Arial" w:hAnsi="Arial" w:cs="Arial"/>
                </w:rPr>
                <w:id w:val="-1723748484"/>
                <w14:checkbox>
                  <w14:checked w14:val="0"/>
                  <w14:checkedState w14:val="2612" w14:font="MS Gothic"/>
                  <w14:uncheckedState w14:val="2610" w14:font="MS Gothic"/>
                </w14:checkbox>
              </w:sdtPr>
              <w:sdtContent>
                <w:r w:rsidR="00165FC0" w:rsidRPr="005F495F">
                  <w:rPr>
                    <w:rFonts w:ascii="Segoe UI Symbol" w:eastAsia="MS Gothic" w:hAnsi="Segoe UI Symbol" w:cs="Segoe UI Symbol"/>
                  </w:rPr>
                  <w:t>☐</w:t>
                </w:r>
              </w:sdtContent>
            </w:sdt>
            <w:r w:rsidR="009A2B91" w:rsidRPr="005F495F">
              <w:rPr>
                <w:rFonts w:ascii="Arial" w:hAnsi="Arial" w:cs="Arial"/>
              </w:rPr>
              <w:t xml:space="preserve"> </w:t>
            </w:r>
          </w:p>
          <w:p w14:paraId="326CE8CA" w14:textId="36AA3099" w:rsidR="00DF01D4" w:rsidRPr="005F495F" w:rsidRDefault="00DF01D4" w:rsidP="009A2B91">
            <w:pPr>
              <w:jc w:val="both"/>
              <w:rPr>
                <w:rFonts w:ascii="Arial" w:hAnsi="Arial" w:cs="Arial"/>
              </w:rPr>
            </w:pPr>
            <w:r w:rsidRPr="005F495F">
              <w:rPr>
                <w:rFonts w:ascii="Arial" w:hAnsi="Arial" w:cs="Arial"/>
              </w:rPr>
              <w:t>Go to C2</w:t>
            </w:r>
          </w:p>
        </w:tc>
      </w:tr>
      <w:tr w:rsidR="00165FC0" w:rsidRPr="005F495F" w14:paraId="5E57B57B" w14:textId="77777777" w:rsidTr="007369AD">
        <w:tc>
          <w:tcPr>
            <w:tcW w:w="14312" w:type="dxa"/>
            <w:gridSpan w:val="4"/>
          </w:tcPr>
          <w:p w14:paraId="672700D4" w14:textId="4395FA29" w:rsidR="00165FC0" w:rsidRPr="005F495F" w:rsidRDefault="00165FC0" w:rsidP="007369AD">
            <w:pPr>
              <w:jc w:val="both"/>
              <w:rPr>
                <w:rFonts w:ascii="Arial" w:hAnsi="Arial" w:cs="Arial"/>
                <w:b/>
                <w:bCs/>
                <w:i/>
                <w:iCs/>
              </w:rPr>
            </w:pPr>
            <w:r w:rsidRPr="005F495F">
              <w:rPr>
                <w:rFonts w:ascii="Arial" w:hAnsi="Arial" w:cs="Arial"/>
                <w:b/>
                <w:bCs/>
              </w:rPr>
              <w:t>Gas and liquid Petroleum Pipelines (Facilities) Overlay</w:t>
            </w:r>
          </w:p>
        </w:tc>
      </w:tr>
      <w:tr w:rsidR="00165FC0" w:rsidRPr="005F495F" w14:paraId="584D6FA6" w14:textId="77777777" w:rsidTr="002A56BC">
        <w:tc>
          <w:tcPr>
            <w:tcW w:w="846" w:type="dxa"/>
          </w:tcPr>
          <w:p w14:paraId="77F87DCE" w14:textId="7D2A2C00" w:rsidR="00165FC0" w:rsidRPr="005F495F" w:rsidRDefault="00165FC0" w:rsidP="007369AD">
            <w:pPr>
              <w:jc w:val="both"/>
              <w:rPr>
                <w:rFonts w:ascii="Arial" w:hAnsi="Arial" w:cs="Arial"/>
                <w:b/>
                <w:bCs/>
              </w:rPr>
            </w:pPr>
            <w:r w:rsidRPr="005F495F">
              <w:rPr>
                <w:rFonts w:ascii="Arial" w:hAnsi="Arial" w:cs="Arial"/>
                <w:b/>
                <w:bCs/>
              </w:rPr>
              <w:t>PO 1.1</w:t>
            </w:r>
          </w:p>
        </w:tc>
        <w:tc>
          <w:tcPr>
            <w:tcW w:w="4536" w:type="dxa"/>
          </w:tcPr>
          <w:p w14:paraId="3BC2071F" w14:textId="77777777" w:rsidR="00165FC0" w:rsidRPr="005F495F" w:rsidRDefault="00165FC0" w:rsidP="007369AD">
            <w:pPr>
              <w:jc w:val="both"/>
              <w:rPr>
                <w:rFonts w:ascii="Arial" w:hAnsi="Arial" w:cs="Arial"/>
                <w:i/>
                <w:iCs/>
              </w:rPr>
            </w:pPr>
            <w:r w:rsidRPr="005F495F">
              <w:rPr>
                <w:rFonts w:ascii="Arial" w:hAnsi="Arial" w:cs="Arial"/>
                <w:i/>
                <w:iCs/>
              </w:rPr>
              <w:t>Development (including land division) does not present a risk to public health and safety due to any of the following:</w:t>
            </w:r>
          </w:p>
          <w:p w14:paraId="1D9801DC" w14:textId="77777777" w:rsidR="00165FC0" w:rsidRPr="005F495F" w:rsidRDefault="00165FC0" w:rsidP="007369AD">
            <w:pPr>
              <w:numPr>
                <w:ilvl w:val="0"/>
                <w:numId w:val="25"/>
              </w:numPr>
              <w:jc w:val="both"/>
              <w:rPr>
                <w:rFonts w:ascii="Arial" w:hAnsi="Arial" w:cs="Arial"/>
                <w:i/>
                <w:iCs/>
              </w:rPr>
            </w:pPr>
            <w:r w:rsidRPr="005F495F">
              <w:rPr>
                <w:rFonts w:ascii="Arial" w:hAnsi="Arial" w:cs="Arial"/>
                <w:i/>
                <w:iCs/>
              </w:rPr>
              <w:t>continuous noise associated with pipeline facilities used for energy transportation that exceeds the Environment Protection (Commercial and Industrial Noise) Policy</w:t>
            </w:r>
          </w:p>
          <w:p w14:paraId="12FF498A" w14:textId="68680263" w:rsidR="00165FC0" w:rsidRPr="005F495F" w:rsidRDefault="00165FC0" w:rsidP="007369AD">
            <w:pPr>
              <w:numPr>
                <w:ilvl w:val="0"/>
                <w:numId w:val="25"/>
              </w:numPr>
              <w:jc w:val="both"/>
              <w:rPr>
                <w:rFonts w:ascii="Arial" w:hAnsi="Arial" w:cs="Arial"/>
                <w:i/>
                <w:iCs/>
              </w:rPr>
            </w:pPr>
            <w:r w:rsidRPr="005F495F">
              <w:rPr>
                <w:rFonts w:ascii="Arial" w:hAnsi="Arial" w:cs="Arial"/>
                <w:i/>
                <w:iCs/>
              </w:rPr>
              <w:t>potential for occasional noise associated with high pressure venting.</w:t>
            </w:r>
          </w:p>
        </w:tc>
        <w:tc>
          <w:tcPr>
            <w:tcW w:w="6662" w:type="dxa"/>
          </w:tcPr>
          <w:p w14:paraId="47D7F1DE" w14:textId="77777777" w:rsidR="00165FC0" w:rsidRPr="005F495F" w:rsidRDefault="00165FC0" w:rsidP="007369AD">
            <w:pPr>
              <w:jc w:val="both"/>
              <w:rPr>
                <w:rFonts w:ascii="Arial" w:eastAsia="Times New Roman" w:hAnsi="Arial" w:cs="Arial"/>
                <w:lang w:eastAsia="en-AU"/>
              </w:rPr>
            </w:pPr>
            <w:r w:rsidRPr="005F495F">
              <w:rPr>
                <w:rFonts w:ascii="Arial" w:eastAsia="+mn-ea" w:hAnsi="Arial" w:cs="Arial"/>
                <w:kern w:val="24"/>
                <w:lang w:eastAsia="en-AU"/>
              </w:rPr>
              <w:t>Development is within a facility overlay and (including land division creating additional allotments for such purposes) comprises other than following:</w:t>
            </w:r>
          </w:p>
          <w:p w14:paraId="4266A75E" w14:textId="77777777" w:rsidR="00165FC0" w:rsidRPr="005F495F" w:rsidRDefault="00165FC0" w:rsidP="007369AD">
            <w:pPr>
              <w:numPr>
                <w:ilvl w:val="0"/>
                <w:numId w:val="24"/>
              </w:numPr>
              <w:ind w:left="634"/>
              <w:contextualSpacing/>
              <w:jc w:val="both"/>
              <w:rPr>
                <w:rFonts w:ascii="Arial" w:eastAsia="Times New Roman" w:hAnsi="Arial" w:cs="Arial"/>
                <w:lang w:eastAsia="en-AU"/>
              </w:rPr>
            </w:pPr>
            <w:r w:rsidRPr="005F495F">
              <w:rPr>
                <w:rFonts w:ascii="Arial" w:eastAsia="+mn-ea" w:hAnsi="Arial" w:cs="Arial"/>
                <w:kern w:val="24"/>
                <w:lang w:eastAsia="en-AU"/>
              </w:rPr>
              <w:t>open space</w:t>
            </w:r>
          </w:p>
          <w:p w14:paraId="772FA194" w14:textId="77777777" w:rsidR="00165FC0" w:rsidRPr="005F495F" w:rsidRDefault="00165FC0" w:rsidP="007369AD">
            <w:pPr>
              <w:numPr>
                <w:ilvl w:val="0"/>
                <w:numId w:val="24"/>
              </w:numPr>
              <w:ind w:left="634"/>
              <w:contextualSpacing/>
              <w:jc w:val="both"/>
              <w:rPr>
                <w:rFonts w:ascii="Arial" w:eastAsia="Times New Roman" w:hAnsi="Arial" w:cs="Arial"/>
                <w:lang w:eastAsia="en-AU"/>
              </w:rPr>
            </w:pPr>
            <w:r w:rsidRPr="005F495F">
              <w:rPr>
                <w:rFonts w:ascii="Arial" w:eastAsia="+mn-ea" w:hAnsi="Arial" w:cs="Arial"/>
                <w:kern w:val="24"/>
                <w:lang w:eastAsia="en-AU"/>
              </w:rPr>
              <w:t>roadways</w:t>
            </w:r>
          </w:p>
          <w:p w14:paraId="7956A233" w14:textId="77777777" w:rsidR="00165FC0" w:rsidRPr="005F495F" w:rsidRDefault="00165FC0" w:rsidP="007369AD">
            <w:pPr>
              <w:numPr>
                <w:ilvl w:val="0"/>
                <w:numId w:val="24"/>
              </w:numPr>
              <w:ind w:left="634"/>
              <w:contextualSpacing/>
              <w:jc w:val="both"/>
              <w:rPr>
                <w:rFonts w:ascii="Arial" w:eastAsia="Times New Roman" w:hAnsi="Arial" w:cs="Arial"/>
                <w:lang w:eastAsia="en-AU"/>
              </w:rPr>
            </w:pPr>
            <w:r w:rsidRPr="005F495F">
              <w:rPr>
                <w:rFonts w:ascii="Arial" w:eastAsia="+mn-ea" w:hAnsi="Arial" w:cs="Arial"/>
                <w:kern w:val="24"/>
                <w:lang w:eastAsia="en-AU"/>
              </w:rPr>
              <w:t>a class of development that will occur in accordance with an agreement under section 123 of the Planning, Development and Infrastructure Act, 2016</w:t>
            </w:r>
          </w:p>
          <w:p w14:paraId="4798BDB4" w14:textId="6F6127B2" w:rsidR="00165FC0" w:rsidRPr="005F495F" w:rsidRDefault="00165FC0" w:rsidP="007369AD">
            <w:pPr>
              <w:numPr>
                <w:ilvl w:val="0"/>
                <w:numId w:val="24"/>
              </w:numPr>
              <w:ind w:left="634"/>
              <w:contextualSpacing/>
              <w:jc w:val="both"/>
              <w:rPr>
                <w:rFonts w:ascii="Arial" w:eastAsia="Times New Roman" w:hAnsi="Arial" w:cs="Arial"/>
                <w:lang w:eastAsia="en-AU"/>
              </w:rPr>
            </w:pPr>
            <w:r w:rsidRPr="005F495F">
              <w:rPr>
                <w:rFonts w:ascii="Arial" w:eastAsia="+mn-ea" w:hAnsi="Arial" w:cs="Arial"/>
                <w:kern w:val="24"/>
                <w:lang w:eastAsia="en-AU"/>
              </w:rPr>
              <w:t xml:space="preserve">a </w:t>
            </w:r>
            <w:r w:rsidRPr="005F495F">
              <w:rPr>
                <w:rFonts w:ascii="Arial" w:eastAsia="+mn-ea" w:hAnsi="Arial" w:cs="Arial"/>
                <w:kern w:val="24"/>
                <w:u w:val="single"/>
                <w:lang w:eastAsia="en-AU"/>
              </w:rPr>
              <w:t>dwelling</w:t>
            </w:r>
            <w:r w:rsidRPr="005F495F">
              <w:rPr>
                <w:rFonts w:ascii="Arial" w:eastAsia="+mn-ea" w:hAnsi="Arial" w:cs="Arial"/>
                <w:kern w:val="24"/>
                <w:lang w:eastAsia="en-AU"/>
              </w:rPr>
              <w:t xml:space="preserve"> or ancillary building/structure on allotment approved for residential purposes.</w:t>
            </w:r>
          </w:p>
        </w:tc>
        <w:tc>
          <w:tcPr>
            <w:tcW w:w="2268" w:type="dxa"/>
          </w:tcPr>
          <w:p w14:paraId="56FCADF3" w14:textId="77777777" w:rsidR="009A2B91" w:rsidRPr="005F495F" w:rsidRDefault="00000000" w:rsidP="007369AD">
            <w:pPr>
              <w:jc w:val="both"/>
              <w:rPr>
                <w:rFonts w:ascii="Arial" w:hAnsi="Arial" w:cs="Arial"/>
              </w:rPr>
            </w:pPr>
            <w:sdt>
              <w:sdtPr>
                <w:rPr>
                  <w:rFonts w:ascii="Arial" w:hAnsi="Arial" w:cs="Arial"/>
                </w:rPr>
                <w:id w:val="211552549"/>
                <w14:checkbox>
                  <w14:checked w14:val="0"/>
                  <w14:checkedState w14:val="2612" w14:font="MS Gothic"/>
                  <w14:uncheckedState w14:val="2610" w14:font="MS Gothic"/>
                </w14:checkbox>
              </w:sdtPr>
              <w:sdtContent>
                <w:r w:rsidR="00165FC0" w:rsidRPr="005F495F">
                  <w:rPr>
                    <w:rFonts w:ascii="Segoe UI Symbol" w:eastAsia="MS Gothic" w:hAnsi="Segoe UI Symbol" w:cs="Segoe UI Symbol"/>
                  </w:rPr>
                  <w:t>☐</w:t>
                </w:r>
              </w:sdtContent>
            </w:sdt>
            <w:r w:rsidR="009A2B91" w:rsidRPr="005F495F">
              <w:rPr>
                <w:rFonts w:ascii="Arial" w:hAnsi="Arial" w:cs="Arial"/>
              </w:rPr>
              <w:t xml:space="preserve"> </w:t>
            </w:r>
          </w:p>
          <w:p w14:paraId="7EAD22DF" w14:textId="73888253" w:rsidR="00DF01D4" w:rsidRPr="005F495F" w:rsidRDefault="00DF01D4" w:rsidP="007369AD">
            <w:pPr>
              <w:jc w:val="both"/>
              <w:rPr>
                <w:rFonts w:ascii="Arial" w:hAnsi="Arial" w:cs="Arial"/>
              </w:rPr>
            </w:pPr>
            <w:r w:rsidRPr="005F495F">
              <w:rPr>
                <w:rFonts w:ascii="Arial" w:hAnsi="Arial" w:cs="Arial"/>
              </w:rPr>
              <w:t>Go to C3</w:t>
            </w:r>
          </w:p>
          <w:p w14:paraId="070A3A08" w14:textId="77777777" w:rsidR="00165FC0" w:rsidRPr="005F495F" w:rsidRDefault="00165FC0" w:rsidP="007369AD">
            <w:pPr>
              <w:jc w:val="both"/>
              <w:rPr>
                <w:rFonts w:ascii="Arial" w:hAnsi="Arial" w:cs="Arial"/>
              </w:rPr>
            </w:pPr>
          </w:p>
          <w:p w14:paraId="66B4F6CB" w14:textId="0E259C6D" w:rsidR="00165FC0" w:rsidRPr="005F495F" w:rsidRDefault="00165FC0" w:rsidP="007369AD">
            <w:pPr>
              <w:jc w:val="both"/>
              <w:rPr>
                <w:rFonts w:ascii="Arial" w:hAnsi="Arial" w:cs="Arial"/>
                <w:i/>
                <w:iCs/>
              </w:rPr>
            </w:pPr>
          </w:p>
        </w:tc>
      </w:tr>
    </w:tbl>
    <w:p w14:paraId="5E22AFA1" w14:textId="567AE574" w:rsidR="001F0268" w:rsidRPr="005F495F" w:rsidRDefault="008C1C1C" w:rsidP="0089162E">
      <w:pPr>
        <w:pStyle w:val="Heading2"/>
        <w:jc w:val="left"/>
        <w:rPr>
          <w:rFonts w:ascii="Arial" w:hAnsi="Arial" w:cs="Arial"/>
        </w:rPr>
      </w:pPr>
      <w:bookmarkStart w:id="5" w:name="_Toc234934191"/>
      <w:r w:rsidRPr="005F495F">
        <w:rPr>
          <w:rFonts w:ascii="Arial" w:hAnsi="Arial" w:cs="Arial"/>
        </w:rPr>
        <w:lastRenderedPageBreak/>
        <w:t xml:space="preserve">Pipeline Operator </w:t>
      </w:r>
      <w:r w:rsidR="008E4B6F" w:rsidRPr="005F495F">
        <w:rPr>
          <w:rFonts w:ascii="Arial" w:hAnsi="Arial" w:cs="Arial"/>
        </w:rPr>
        <w:t>Endorsement</w:t>
      </w:r>
      <w:r w:rsidRPr="005F495F">
        <w:rPr>
          <w:rFonts w:ascii="Arial" w:hAnsi="Arial" w:cs="Arial"/>
        </w:rPr>
        <w:t xml:space="preserve"> of Part </w:t>
      </w:r>
      <w:r w:rsidR="009A2B91" w:rsidRPr="005F495F">
        <w:rPr>
          <w:rFonts w:ascii="Arial" w:hAnsi="Arial" w:cs="Arial"/>
        </w:rPr>
        <w:t>B</w:t>
      </w:r>
      <w:bookmarkEnd w:id="5"/>
    </w:p>
    <w:p w14:paraId="2AC11112" w14:textId="77777777" w:rsidR="004A5841" w:rsidRPr="005F495F" w:rsidRDefault="004A5841" w:rsidP="0089162E">
      <w:pPr>
        <w:rPr>
          <w:rFonts w:ascii="Arial" w:hAnsi="Arial" w:cs="Arial"/>
        </w:rPr>
      </w:pPr>
    </w:p>
    <w:p w14:paraId="30EF52EF" w14:textId="1051BCB4" w:rsidR="001F0268" w:rsidRPr="005F495F" w:rsidRDefault="001F0268" w:rsidP="0089162E">
      <w:pPr>
        <w:rPr>
          <w:rFonts w:ascii="Arial" w:hAnsi="Arial" w:cs="Arial"/>
        </w:rPr>
      </w:pPr>
      <w:r w:rsidRPr="005F495F">
        <w:rPr>
          <w:rFonts w:ascii="Arial" w:hAnsi="Arial" w:cs="Arial"/>
        </w:rPr>
        <w:t>Authorised Representatives Name:_________________________</w:t>
      </w:r>
      <w:r w:rsidR="008E4B6F" w:rsidRPr="005F495F">
        <w:rPr>
          <w:rFonts w:ascii="Arial" w:hAnsi="Arial" w:cs="Arial"/>
        </w:rPr>
        <w:t>_______________________________________________________________________</w:t>
      </w:r>
    </w:p>
    <w:p w14:paraId="68B4A9F9" w14:textId="022EB7B7" w:rsidR="008E4B6F" w:rsidRPr="005F495F" w:rsidRDefault="008E4B6F" w:rsidP="0089162E">
      <w:pPr>
        <w:rPr>
          <w:rFonts w:ascii="Arial" w:hAnsi="Arial" w:cs="Arial"/>
        </w:rPr>
      </w:pPr>
      <w:r w:rsidRPr="005F495F">
        <w:rPr>
          <w:rFonts w:ascii="Arial" w:hAnsi="Arial" w:cs="Arial"/>
        </w:rPr>
        <w:t>Authorised Representatives Role:_________________________________________________________________________________________________</w:t>
      </w:r>
    </w:p>
    <w:p w14:paraId="0146BE1E" w14:textId="57EFD417" w:rsidR="008C1C1C" w:rsidRPr="005F495F" w:rsidRDefault="001F0268" w:rsidP="0089162E">
      <w:pPr>
        <w:rPr>
          <w:rFonts w:ascii="Arial" w:hAnsi="Arial" w:cs="Arial"/>
        </w:rPr>
      </w:pPr>
      <w:r w:rsidRPr="005F495F">
        <w:rPr>
          <w:rFonts w:ascii="Arial" w:hAnsi="Arial" w:cs="Arial"/>
        </w:rPr>
        <w:t xml:space="preserve">Authorised Representatives Signature: </w:t>
      </w:r>
      <w:r w:rsidR="008C1C1C" w:rsidRPr="005F495F">
        <w:rPr>
          <w:rFonts w:ascii="Arial" w:hAnsi="Arial" w:cs="Arial"/>
        </w:rPr>
        <w:t>_____________________________________________________________________________________________</w:t>
      </w:r>
    </w:p>
    <w:p w14:paraId="6FA9BBF3" w14:textId="77777777" w:rsidR="004A5841" w:rsidRPr="005F495F" w:rsidRDefault="004A5841" w:rsidP="0089162E">
      <w:pPr>
        <w:rPr>
          <w:rFonts w:ascii="Arial" w:hAnsi="Arial" w:cs="Arial"/>
        </w:rPr>
      </w:pPr>
    </w:p>
    <w:p w14:paraId="1E429BB9" w14:textId="7328AB6C" w:rsidR="004A5841" w:rsidRPr="005F495F" w:rsidRDefault="004A5841" w:rsidP="0089162E">
      <w:pPr>
        <w:pStyle w:val="Heading2"/>
        <w:jc w:val="left"/>
        <w:rPr>
          <w:rFonts w:ascii="Arial" w:hAnsi="Arial" w:cs="Arial"/>
        </w:rPr>
      </w:pPr>
      <w:bookmarkStart w:id="6" w:name="_Toc234934192"/>
      <w:r w:rsidRPr="005F495F">
        <w:rPr>
          <w:rFonts w:ascii="Arial" w:hAnsi="Arial" w:cs="Arial"/>
        </w:rPr>
        <w:t>Applicant Endorsement of Part B</w:t>
      </w:r>
      <w:bookmarkEnd w:id="6"/>
    </w:p>
    <w:p w14:paraId="4DC367D0" w14:textId="77777777" w:rsidR="004A5841" w:rsidRPr="005F495F" w:rsidRDefault="004A5841" w:rsidP="0089162E">
      <w:pPr>
        <w:rPr>
          <w:rFonts w:ascii="Arial" w:hAnsi="Arial" w:cs="Arial"/>
        </w:rPr>
      </w:pPr>
    </w:p>
    <w:p w14:paraId="06AFCD50" w14:textId="5D9C3C55" w:rsidR="004A5841" w:rsidRPr="005F495F" w:rsidRDefault="004A5841" w:rsidP="0089162E">
      <w:pPr>
        <w:rPr>
          <w:rFonts w:ascii="Arial" w:hAnsi="Arial" w:cs="Arial"/>
        </w:rPr>
      </w:pPr>
      <w:r w:rsidRPr="005F495F">
        <w:rPr>
          <w:rFonts w:ascii="Arial" w:hAnsi="Arial" w:cs="Arial"/>
        </w:rPr>
        <w:t>Authorised Representatives Name:________________________________________________________________________________________________</w:t>
      </w:r>
    </w:p>
    <w:p w14:paraId="216427D1" w14:textId="77777777" w:rsidR="004A5841" w:rsidRPr="005F495F" w:rsidRDefault="004A5841" w:rsidP="0089162E">
      <w:pPr>
        <w:rPr>
          <w:rFonts w:ascii="Arial" w:hAnsi="Arial" w:cs="Arial"/>
        </w:rPr>
      </w:pPr>
      <w:r w:rsidRPr="005F495F">
        <w:rPr>
          <w:rFonts w:ascii="Arial" w:hAnsi="Arial" w:cs="Arial"/>
        </w:rPr>
        <w:t>Authorised Representatives Role:_________________________________________________________________________________________________</w:t>
      </w:r>
    </w:p>
    <w:p w14:paraId="1A5847C8" w14:textId="77777777" w:rsidR="004A5841" w:rsidRPr="005F495F" w:rsidRDefault="004A5841" w:rsidP="0089162E">
      <w:pPr>
        <w:rPr>
          <w:rFonts w:ascii="Arial" w:hAnsi="Arial" w:cs="Arial"/>
        </w:rPr>
      </w:pPr>
      <w:r w:rsidRPr="005F495F">
        <w:rPr>
          <w:rFonts w:ascii="Arial" w:hAnsi="Arial" w:cs="Arial"/>
        </w:rPr>
        <w:t>Authorised Representatives Signature: _____________________________________________________________________________________________</w:t>
      </w:r>
    </w:p>
    <w:p w14:paraId="6AC99F42" w14:textId="53EF9A11" w:rsidR="000A4176" w:rsidRPr="005F495F" w:rsidRDefault="000A4176">
      <w:pPr>
        <w:rPr>
          <w:rFonts w:ascii="Arial" w:hAnsi="Arial" w:cs="Arial"/>
        </w:rPr>
      </w:pPr>
      <w:r w:rsidRPr="005F495F">
        <w:rPr>
          <w:rFonts w:ascii="Arial" w:hAnsi="Arial" w:cs="Arial"/>
        </w:rPr>
        <w:br w:type="page"/>
      </w:r>
    </w:p>
    <w:p w14:paraId="164950FB" w14:textId="0921EB47" w:rsidR="003C4D58" w:rsidRPr="005F495F" w:rsidRDefault="003C4D58" w:rsidP="003C4D58">
      <w:pPr>
        <w:pStyle w:val="Heading1"/>
        <w:rPr>
          <w:rFonts w:ascii="Arial" w:hAnsi="Arial" w:cs="Arial"/>
        </w:rPr>
      </w:pPr>
      <w:bookmarkStart w:id="7" w:name="_Toc234934193"/>
      <w:r w:rsidRPr="005F495F">
        <w:rPr>
          <w:rFonts w:ascii="Arial" w:hAnsi="Arial" w:cs="Arial"/>
        </w:rPr>
        <w:lastRenderedPageBreak/>
        <w:t xml:space="preserve">Part C – </w:t>
      </w:r>
      <w:r w:rsidR="008E36E5" w:rsidRPr="005F495F">
        <w:rPr>
          <w:rFonts w:ascii="Arial" w:hAnsi="Arial" w:cs="Arial"/>
        </w:rPr>
        <w:t>protective measures</w:t>
      </w:r>
      <w:bookmarkEnd w:id="7"/>
    </w:p>
    <w:p w14:paraId="7C637CFE" w14:textId="77777777" w:rsidR="003C4D58" w:rsidRPr="005F495F" w:rsidRDefault="003C4D58" w:rsidP="003C4D58">
      <w:pPr>
        <w:rPr>
          <w:rFonts w:ascii="Arial" w:hAnsi="Arial" w:cs="Arial"/>
          <w:lang w:eastAsia="en-AU"/>
        </w:rPr>
      </w:pPr>
    </w:p>
    <w:p w14:paraId="5C4C1001" w14:textId="16290CA7" w:rsidR="005B7F90" w:rsidRPr="005F495F" w:rsidRDefault="005A3BE8" w:rsidP="00615F10">
      <w:pPr>
        <w:pStyle w:val="Heading2"/>
        <w:numPr>
          <w:ilvl w:val="0"/>
          <w:numId w:val="28"/>
        </w:numPr>
        <w:rPr>
          <w:rFonts w:ascii="Arial" w:hAnsi="Arial" w:cs="Arial"/>
        </w:rPr>
      </w:pPr>
      <w:bookmarkStart w:id="8" w:name="_Toc234934194"/>
      <w:r w:rsidRPr="005F495F">
        <w:rPr>
          <w:rFonts w:ascii="Arial" w:hAnsi="Arial" w:cs="Arial"/>
        </w:rPr>
        <w:t xml:space="preserve">Part </w:t>
      </w:r>
      <w:r w:rsidR="00615F10" w:rsidRPr="005F495F">
        <w:rPr>
          <w:rFonts w:ascii="Arial" w:hAnsi="Arial" w:cs="Arial"/>
        </w:rPr>
        <w:t>C1</w:t>
      </w:r>
      <w:bookmarkEnd w:id="8"/>
    </w:p>
    <w:p w14:paraId="63B08A20" w14:textId="77777777" w:rsidR="004A5841" w:rsidRPr="005F495F" w:rsidRDefault="004A5841" w:rsidP="007369AD">
      <w:pPr>
        <w:jc w:val="both"/>
        <w:rPr>
          <w:rFonts w:ascii="Arial" w:hAnsi="Arial" w:cs="Arial"/>
        </w:rPr>
      </w:pPr>
    </w:p>
    <w:tbl>
      <w:tblPr>
        <w:tblStyle w:val="TableGrid"/>
        <w:tblW w:w="14312" w:type="dxa"/>
        <w:tblLook w:val="04A0" w:firstRow="1" w:lastRow="0" w:firstColumn="1" w:lastColumn="0" w:noHBand="0" w:noVBand="1"/>
      </w:tblPr>
      <w:tblGrid>
        <w:gridCol w:w="440"/>
        <w:gridCol w:w="5179"/>
        <w:gridCol w:w="6142"/>
        <w:gridCol w:w="2551"/>
      </w:tblGrid>
      <w:tr w:rsidR="00C01806" w:rsidRPr="005F495F" w14:paraId="43F89038" w14:textId="03177D75" w:rsidTr="007369AD">
        <w:tc>
          <w:tcPr>
            <w:tcW w:w="440" w:type="dxa"/>
          </w:tcPr>
          <w:p w14:paraId="4D5DE1D1" w14:textId="77777777" w:rsidR="00C01806" w:rsidRPr="005F495F" w:rsidRDefault="00C01806" w:rsidP="007369AD">
            <w:pPr>
              <w:jc w:val="both"/>
              <w:rPr>
                <w:rFonts w:ascii="Arial" w:hAnsi="Arial" w:cs="Arial"/>
              </w:rPr>
            </w:pPr>
          </w:p>
        </w:tc>
        <w:tc>
          <w:tcPr>
            <w:tcW w:w="5179" w:type="dxa"/>
          </w:tcPr>
          <w:p w14:paraId="1C17ED3E" w14:textId="6A3F5406" w:rsidR="00C01806" w:rsidRPr="005F495F" w:rsidRDefault="00C01806" w:rsidP="007369AD">
            <w:pPr>
              <w:jc w:val="both"/>
              <w:rPr>
                <w:rFonts w:ascii="Arial" w:hAnsi="Arial" w:cs="Arial"/>
                <w:b/>
                <w:bCs/>
              </w:rPr>
            </w:pPr>
            <w:r w:rsidRPr="005F495F">
              <w:rPr>
                <w:rFonts w:ascii="Arial" w:hAnsi="Arial" w:cs="Arial"/>
                <w:b/>
                <w:bCs/>
              </w:rPr>
              <w:t>C1</w:t>
            </w:r>
          </w:p>
        </w:tc>
        <w:tc>
          <w:tcPr>
            <w:tcW w:w="6142" w:type="dxa"/>
          </w:tcPr>
          <w:p w14:paraId="5CF5277B" w14:textId="75371F12" w:rsidR="00C01806" w:rsidRPr="005F495F" w:rsidRDefault="00C01806" w:rsidP="007369AD">
            <w:pPr>
              <w:jc w:val="both"/>
              <w:rPr>
                <w:rFonts w:ascii="Arial" w:hAnsi="Arial" w:cs="Arial"/>
                <w:b/>
                <w:bCs/>
              </w:rPr>
            </w:pPr>
            <w:r w:rsidRPr="005F495F">
              <w:rPr>
                <w:rFonts w:ascii="Arial" w:hAnsi="Arial" w:cs="Arial"/>
                <w:b/>
                <w:bCs/>
              </w:rPr>
              <w:t xml:space="preserve">Conditions </w:t>
            </w:r>
            <w:r w:rsidR="004653D4" w:rsidRPr="005F495F">
              <w:rPr>
                <w:rFonts w:ascii="Arial" w:hAnsi="Arial" w:cs="Arial"/>
                <w:b/>
                <w:bCs/>
              </w:rPr>
              <w:t>(</w:t>
            </w:r>
            <w:proofErr w:type="spellStart"/>
            <w:r w:rsidR="004653D4" w:rsidRPr="005F495F">
              <w:rPr>
                <w:rFonts w:ascii="Arial" w:hAnsi="Arial" w:cs="Arial"/>
                <w:b/>
                <w:bCs/>
              </w:rPr>
              <w:t>e.g.,Safety</w:t>
            </w:r>
            <w:proofErr w:type="spellEnd"/>
            <w:r w:rsidR="004653D4" w:rsidRPr="005F495F">
              <w:rPr>
                <w:rFonts w:ascii="Arial" w:hAnsi="Arial" w:cs="Arial"/>
                <w:b/>
                <w:bCs/>
              </w:rPr>
              <w:t xml:space="preserve"> Management Study) </w:t>
            </w:r>
          </w:p>
        </w:tc>
        <w:tc>
          <w:tcPr>
            <w:tcW w:w="2551" w:type="dxa"/>
          </w:tcPr>
          <w:p w14:paraId="37349313" w14:textId="3DE18530" w:rsidR="00C01806" w:rsidRPr="005F495F" w:rsidRDefault="00C01806" w:rsidP="00A7341B">
            <w:pPr>
              <w:rPr>
                <w:rFonts w:ascii="Arial" w:hAnsi="Arial" w:cs="Arial"/>
                <w:b/>
                <w:bCs/>
              </w:rPr>
            </w:pPr>
            <w:r w:rsidRPr="005F495F">
              <w:rPr>
                <w:rFonts w:ascii="Arial" w:hAnsi="Arial" w:cs="Arial"/>
                <w:b/>
                <w:bCs/>
              </w:rPr>
              <w:t>Risk Acceptable if Conditions are met</w:t>
            </w:r>
          </w:p>
        </w:tc>
      </w:tr>
      <w:tr w:rsidR="00BF17FA" w:rsidRPr="005F495F" w14:paraId="20BB073E" w14:textId="77777777" w:rsidTr="00A56038">
        <w:trPr>
          <w:trHeight w:val="664"/>
        </w:trPr>
        <w:tc>
          <w:tcPr>
            <w:tcW w:w="440" w:type="dxa"/>
          </w:tcPr>
          <w:p w14:paraId="21CAC197" w14:textId="68B14140" w:rsidR="00BF17FA" w:rsidRPr="005F495F" w:rsidRDefault="00BF17FA" w:rsidP="007369AD">
            <w:pPr>
              <w:jc w:val="both"/>
              <w:rPr>
                <w:rFonts w:ascii="Arial" w:hAnsi="Arial" w:cs="Arial"/>
                <w:lang w:val="en-US"/>
              </w:rPr>
            </w:pPr>
            <w:r w:rsidRPr="005F495F">
              <w:rPr>
                <w:rFonts w:ascii="Arial" w:hAnsi="Arial" w:cs="Arial"/>
                <w:lang w:val="en-US"/>
              </w:rPr>
              <w:t>1</w:t>
            </w:r>
          </w:p>
        </w:tc>
        <w:tc>
          <w:tcPr>
            <w:tcW w:w="5179" w:type="dxa"/>
          </w:tcPr>
          <w:p w14:paraId="7A7187E2" w14:textId="22B5D584" w:rsidR="00BF17FA" w:rsidRPr="005F495F" w:rsidRDefault="00BF17FA" w:rsidP="007369AD">
            <w:pPr>
              <w:jc w:val="both"/>
              <w:rPr>
                <w:rFonts w:ascii="Arial" w:hAnsi="Arial" w:cs="Arial"/>
                <w:lang w:val="en-US"/>
              </w:rPr>
            </w:pPr>
            <w:r w:rsidRPr="005F495F">
              <w:rPr>
                <w:rFonts w:ascii="Arial" w:hAnsi="Arial" w:cs="Arial"/>
                <w:lang w:val="en-US"/>
              </w:rPr>
              <w:t>Describe the aspects of the development that do not meet the Deemed to Satisfy (DTS) criteria</w:t>
            </w:r>
          </w:p>
        </w:tc>
        <w:tc>
          <w:tcPr>
            <w:tcW w:w="6142" w:type="dxa"/>
          </w:tcPr>
          <w:p w14:paraId="1AC9DE04" w14:textId="77777777" w:rsidR="00BF17FA" w:rsidRPr="005F495F" w:rsidRDefault="00BF17FA" w:rsidP="007369AD">
            <w:pPr>
              <w:jc w:val="both"/>
              <w:rPr>
                <w:rFonts w:ascii="Arial" w:hAnsi="Arial" w:cs="Arial"/>
                <w:i/>
                <w:iCs/>
                <w:color w:val="0070C0"/>
              </w:rPr>
            </w:pPr>
            <w:r w:rsidRPr="005F495F">
              <w:rPr>
                <w:rFonts w:ascii="Arial" w:hAnsi="Arial" w:cs="Arial"/>
                <w:i/>
                <w:iCs/>
                <w:color w:val="0070C0"/>
              </w:rPr>
              <w:t>Basis of Approval</w:t>
            </w:r>
          </w:p>
          <w:p w14:paraId="7076D49F" w14:textId="77777777" w:rsidR="00BF17FA" w:rsidRPr="005F495F" w:rsidRDefault="00BF17FA" w:rsidP="007369AD">
            <w:pPr>
              <w:jc w:val="both"/>
              <w:rPr>
                <w:rFonts w:ascii="Arial" w:hAnsi="Arial" w:cs="Arial"/>
                <w:i/>
                <w:iCs/>
                <w:color w:val="0070C0"/>
              </w:rPr>
            </w:pPr>
          </w:p>
        </w:tc>
        <w:tc>
          <w:tcPr>
            <w:tcW w:w="2551" w:type="dxa"/>
          </w:tcPr>
          <w:sdt>
            <w:sdtPr>
              <w:rPr>
                <w:rFonts w:ascii="Arial" w:hAnsi="Arial" w:cs="Arial"/>
              </w:rPr>
              <w:id w:val="954680182"/>
              <w14:checkbox>
                <w14:checked w14:val="0"/>
                <w14:checkedState w14:val="2612" w14:font="MS Gothic"/>
                <w14:uncheckedState w14:val="2610" w14:font="MS Gothic"/>
              </w14:checkbox>
            </w:sdtPr>
            <w:sdtContent>
              <w:p w14:paraId="2A9BD22D" w14:textId="77777777" w:rsidR="004653D4" w:rsidRPr="005F495F" w:rsidRDefault="004653D4" w:rsidP="004653D4">
                <w:pPr>
                  <w:jc w:val="both"/>
                  <w:rPr>
                    <w:rFonts w:ascii="Arial" w:hAnsi="Arial" w:cs="Arial"/>
                  </w:rPr>
                </w:pPr>
                <w:r w:rsidRPr="005F495F">
                  <w:rPr>
                    <w:rFonts w:ascii="Segoe UI Symbol" w:eastAsia="MS Gothic" w:hAnsi="Segoe UI Symbol" w:cs="Segoe UI Symbol"/>
                  </w:rPr>
                  <w:t>☐</w:t>
                </w:r>
              </w:p>
            </w:sdtContent>
          </w:sdt>
          <w:p w14:paraId="19C7CAC8" w14:textId="77777777" w:rsidR="00BF17FA" w:rsidRPr="005F495F" w:rsidRDefault="00BF17FA" w:rsidP="007369AD">
            <w:pPr>
              <w:jc w:val="both"/>
              <w:rPr>
                <w:rFonts w:ascii="Arial" w:hAnsi="Arial" w:cs="Arial"/>
              </w:rPr>
            </w:pPr>
          </w:p>
        </w:tc>
      </w:tr>
      <w:tr w:rsidR="00C01806" w:rsidRPr="005F495F" w14:paraId="42857A18" w14:textId="76FB01C3" w:rsidTr="007369AD">
        <w:tc>
          <w:tcPr>
            <w:tcW w:w="440" w:type="dxa"/>
          </w:tcPr>
          <w:p w14:paraId="00BF65C5" w14:textId="7A346F84" w:rsidR="00C01806" w:rsidRPr="005F495F" w:rsidRDefault="00BF17FA" w:rsidP="007369AD">
            <w:pPr>
              <w:jc w:val="both"/>
              <w:rPr>
                <w:rFonts w:ascii="Arial" w:hAnsi="Arial" w:cs="Arial"/>
                <w:lang w:val="en-US"/>
              </w:rPr>
            </w:pPr>
            <w:r w:rsidRPr="005F495F">
              <w:rPr>
                <w:rFonts w:ascii="Arial" w:hAnsi="Arial" w:cs="Arial"/>
                <w:lang w:val="en-US"/>
              </w:rPr>
              <w:t>2</w:t>
            </w:r>
          </w:p>
        </w:tc>
        <w:tc>
          <w:tcPr>
            <w:tcW w:w="5179" w:type="dxa"/>
          </w:tcPr>
          <w:p w14:paraId="21B80727" w14:textId="7C10FBCD" w:rsidR="00C01806" w:rsidRPr="005F495F" w:rsidRDefault="00C01806" w:rsidP="007369AD">
            <w:pPr>
              <w:jc w:val="both"/>
              <w:rPr>
                <w:rFonts w:ascii="Arial" w:hAnsi="Arial" w:cs="Arial"/>
              </w:rPr>
            </w:pPr>
            <w:r w:rsidRPr="005F495F">
              <w:rPr>
                <w:rFonts w:ascii="Arial" w:hAnsi="Arial" w:cs="Arial"/>
                <w:lang w:val="en-US"/>
              </w:rPr>
              <w:t>Are additional protection measures required to meet minimum physical or procedural requirements for land use?</w:t>
            </w:r>
          </w:p>
        </w:tc>
        <w:tc>
          <w:tcPr>
            <w:tcW w:w="6142" w:type="dxa"/>
          </w:tcPr>
          <w:p w14:paraId="2BF71FA3" w14:textId="3FCA6389" w:rsidR="00C01806" w:rsidRPr="005F495F" w:rsidRDefault="00C01806" w:rsidP="007369AD">
            <w:pPr>
              <w:jc w:val="both"/>
              <w:rPr>
                <w:rFonts w:ascii="Arial" w:hAnsi="Arial" w:cs="Arial"/>
                <w:i/>
                <w:iCs/>
                <w:color w:val="0070C0"/>
              </w:rPr>
            </w:pPr>
            <w:r w:rsidRPr="005F495F">
              <w:rPr>
                <w:rFonts w:ascii="Arial" w:hAnsi="Arial" w:cs="Arial"/>
                <w:i/>
                <w:iCs/>
                <w:color w:val="0070C0"/>
              </w:rPr>
              <w:t>List</w:t>
            </w:r>
            <w:r w:rsidR="00BF17FA" w:rsidRPr="005F495F">
              <w:rPr>
                <w:rFonts w:ascii="Arial" w:hAnsi="Arial" w:cs="Arial"/>
                <w:i/>
                <w:iCs/>
                <w:color w:val="0070C0"/>
              </w:rPr>
              <w:t xml:space="preserve"> required</w:t>
            </w:r>
            <w:r w:rsidRPr="005F495F">
              <w:rPr>
                <w:rFonts w:ascii="Arial" w:hAnsi="Arial" w:cs="Arial"/>
                <w:i/>
                <w:iCs/>
                <w:color w:val="0070C0"/>
              </w:rPr>
              <w:t xml:space="preserve"> protective measures</w:t>
            </w:r>
          </w:p>
        </w:tc>
        <w:tc>
          <w:tcPr>
            <w:tcW w:w="2551" w:type="dxa"/>
          </w:tcPr>
          <w:sdt>
            <w:sdtPr>
              <w:rPr>
                <w:rFonts w:ascii="Arial" w:hAnsi="Arial" w:cs="Arial"/>
              </w:rPr>
              <w:id w:val="1634133141"/>
              <w14:checkbox>
                <w14:checked w14:val="0"/>
                <w14:checkedState w14:val="2612" w14:font="MS Gothic"/>
                <w14:uncheckedState w14:val="2610" w14:font="MS Gothic"/>
              </w14:checkbox>
            </w:sdtPr>
            <w:sdtContent>
              <w:p w14:paraId="4B3E8F41" w14:textId="77777777" w:rsidR="00C01806" w:rsidRPr="005F495F" w:rsidRDefault="00C01806" w:rsidP="007369AD">
                <w:pPr>
                  <w:jc w:val="both"/>
                  <w:rPr>
                    <w:rFonts w:ascii="Arial" w:hAnsi="Arial" w:cs="Arial"/>
                  </w:rPr>
                </w:pPr>
                <w:r w:rsidRPr="005F495F">
                  <w:rPr>
                    <w:rFonts w:ascii="Segoe UI Symbol" w:eastAsia="MS Gothic" w:hAnsi="Segoe UI Symbol" w:cs="Segoe UI Symbol"/>
                  </w:rPr>
                  <w:t>☐</w:t>
                </w:r>
              </w:p>
            </w:sdtContent>
          </w:sdt>
          <w:p w14:paraId="167FA016" w14:textId="77777777" w:rsidR="00C01806" w:rsidRPr="005F495F" w:rsidRDefault="00C01806" w:rsidP="007369AD">
            <w:pPr>
              <w:jc w:val="both"/>
              <w:rPr>
                <w:rFonts w:ascii="Arial" w:hAnsi="Arial" w:cs="Arial"/>
                <w:i/>
                <w:iCs/>
                <w:color w:val="0070C0"/>
              </w:rPr>
            </w:pPr>
          </w:p>
        </w:tc>
      </w:tr>
      <w:tr w:rsidR="00C01806" w:rsidRPr="005F495F" w14:paraId="29AF22B0" w14:textId="392D246A" w:rsidTr="004653D4">
        <w:trPr>
          <w:trHeight w:val="1550"/>
        </w:trPr>
        <w:tc>
          <w:tcPr>
            <w:tcW w:w="440" w:type="dxa"/>
          </w:tcPr>
          <w:p w14:paraId="7B930699" w14:textId="4C434AAD" w:rsidR="00C01806" w:rsidRPr="005F495F" w:rsidRDefault="00BF17FA" w:rsidP="007369AD">
            <w:pPr>
              <w:jc w:val="both"/>
              <w:rPr>
                <w:rFonts w:ascii="Arial" w:hAnsi="Arial" w:cs="Arial"/>
              </w:rPr>
            </w:pPr>
            <w:r w:rsidRPr="005F495F">
              <w:rPr>
                <w:rFonts w:ascii="Arial" w:hAnsi="Arial" w:cs="Arial"/>
              </w:rPr>
              <w:t>3</w:t>
            </w:r>
          </w:p>
        </w:tc>
        <w:tc>
          <w:tcPr>
            <w:tcW w:w="5179" w:type="dxa"/>
          </w:tcPr>
          <w:p w14:paraId="15A9C84F" w14:textId="2382CCE2" w:rsidR="00C01806" w:rsidRPr="005F495F" w:rsidRDefault="00C01806" w:rsidP="007369AD">
            <w:pPr>
              <w:jc w:val="both"/>
              <w:rPr>
                <w:rFonts w:ascii="Arial" w:hAnsi="Arial" w:cs="Arial"/>
              </w:rPr>
            </w:pPr>
            <w:r w:rsidRPr="005F495F">
              <w:rPr>
                <w:rFonts w:ascii="Arial" w:hAnsi="Arial" w:cs="Arial"/>
              </w:rPr>
              <w:t>Is additional protection required due to a high consequence area to demonstrate the risk of failure is ALARP?</w:t>
            </w:r>
          </w:p>
        </w:tc>
        <w:tc>
          <w:tcPr>
            <w:tcW w:w="6142" w:type="dxa"/>
          </w:tcPr>
          <w:p w14:paraId="2D762D28" w14:textId="2154ECB1" w:rsidR="00C01806" w:rsidRPr="005F495F" w:rsidRDefault="00C01806" w:rsidP="007369AD">
            <w:pPr>
              <w:jc w:val="both"/>
              <w:rPr>
                <w:rFonts w:ascii="Arial" w:hAnsi="Arial" w:cs="Arial"/>
                <w:i/>
                <w:iCs/>
                <w:color w:val="0070C0"/>
              </w:rPr>
            </w:pPr>
            <w:r w:rsidRPr="005F495F">
              <w:rPr>
                <w:rFonts w:ascii="Arial" w:hAnsi="Arial" w:cs="Arial"/>
                <w:i/>
                <w:iCs/>
                <w:color w:val="0070C0"/>
              </w:rPr>
              <w:t xml:space="preserve">List </w:t>
            </w:r>
            <w:r w:rsidR="00BF17FA" w:rsidRPr="005F495F">
              <w:rPr>
                <w:rFonts w:ascii="Arial" w:hAnsi="Arial" w:cs="Arial"/>
                <w:i/>
                <w:iCs/>
                <w:color w:val="0070C0"/>
              </w:rPr>
              <w:t>required</w:t>
            </w:r>
            <w:r w:rsidRPr="005F495F">
              <w:rPr>
                <w:rFonts w:ascii="Arial" w:hAnsi="Arial" w:cs="Arial"/>
                <w:i/>
                <w:iCs/>
                <w:color w:val="0070C0"/>
              </w:rPr>
              <w:t xml:space="preserve"> protective measures</w:t>
            </w:r>
          </w:p>
        </w:tc>
        <w:tc>
          <w:tcPr>
            <w:tcW w:w="2551" w:type="dxa"/>
          </w:tcPr>
          <w:sdt>
            <w:sdtPr>
              <w:rPr>
                <w:rFonts w:ascii="Arial" w:hAnsi="Arial" w:cs="Arial"/>
              </w:rPr>
              <w:id w:val="1375433316"/>
              <w14:checkbox>
                <w14:checked w14:val="0"/>
                <w14:checkedState w14:val="2612" w14:font="MS Gothic"/>
                <w14:uncheckedState w14:val="2610" w14:font="MS Gothic"/>
              </w14:checkbox>
            </w:sdtPr>
            <w:sdtContent>
              <w:p w14:paraId="6311E0F0" w14:textId="77777777" w:rsidR="00C01806" w:rsidRPr="005F495F" w:rsidRDefault="00C01806" w:rsidP="007369AD">
                <w:pPr>
                  <w:jc w:val="both"/>
                  <w:rPr>
                    <w:rFonts w:ascii="Arial" w:hAnsi="Arial" w:cs="Arial"/>
                  </w:rPr>
                </w:pPr>
                <w:r w:rsidRPr="005F495F">
                  <w:rPr>
                    <w:rFonts w:ascii="Segoe UI Symbol" w:eastAsia="MS Gothic" w:hAnsi="Segoe UI Symbol" w:cs="Segoe UI Symbol"/>
                  </w:rPr>
                  <w:t>☐</w:t>
                </w:r>
              </w:p>
            </w:sdtContent>
          </w:sdt>
          <w:p w14:paraId="13DAC7BC" w14:textId="77777777" w:rsidR="00C01806" w:rsidRPr="005F495F" w:rsidRDefault="00C01806" w:rsidP="007369AD">
            <w:pPr>
              <w:jc w:val="both"/>
              <w:rPr>
                <w:rFonts w:ascii="Arial" w:hAnsi="Arial" w:cs="Arial"/>
                <w:i/>
                <w:iCs/>
                <w:color w:val="0070C0"/>
              </w:rPr>
            </w:pPr>
          </w:p>
        </w:tc>
      </w:tr>
      <w:tr w:rsidR="00C01806" w:rsidRPr="005F495F" w14:paraId="240B02B7" w14:textId="4B2D26E0" w:rsidTr="004653D4">
        <w:trPr>
          <w:trHeight w:val="1306"/>
        </w:trPr>
        <w:tc>
          <w:tcPr>
            <w:tcW w:w="440" w:type="dxa"/>
          </w:tcPr>
          <w:p w14:paraId="586EDDE6" w14:textId="5BA2024E" w:rsidR="00C01806" w:rsidRPr="005F495F" w:rsidRDefault="00BF17FA" w:rsidP="007369AD">
            <w:pPr>
              <w:jc w:val="both"/>
              <w:rPr>
                <w:rFonts w:ascii="Arial" w:hAnsi="Arial" w:cs="Arial"/>
              </w:rPr>
            </w:pPr>
            <w:r w:rsidRPr="005F495F">
              <w:rPr>
                <w:rFonts w:ascii="Arial" w:hAnsi="Arial" w:cs="Arial"/>
              </w:rPr>
              <w:t>4</w:t>
            </w:r>
          </w:p>
        </w:tc>
        <w:tc>
          <w:tcPr>
            <w:tcW w:w="5179" w:type="dxa"/>
          </w:tcPr>
          <w:p w14:paraId="3ED27488" w14:textId="6EC43F90" w:rsidR="00C01806" w:rsidRPr="005F495F" w:rsidRDefault="00C01806" w:rsidP="007369AD">
            <w:pPr>
              <w:jc w:val="both"/>
              <w:rPr>
                <w:rFonts w:ascii="Arial" w:hAnsi="Arial" w:cs="Arial"/>
              </w:rPr>
            </w:pPr>
            <w:r w:rsidRPr="005F495F">
              <w:rPr>
                <w:rFonts w:ascii="Arial" w:hAnsi="Arial" w:cs="Arial"/>
              </w:rPr>
              <w:t>Does the development introduce new threats to the pipeline that require additional mitigation?</w:t>
            </w:r>
          </w:p>
        </w:tc>
        <w:tc>
          <w:tcPr>
            <w:tcW w:w="6142" w:type="dxa"/>
          </w:tcPr>
          <w:p w14:paraId="2ACD60E5" w14:textId="35C03F18" w:rsidR="00C01806" w:rsidRPr="005F495F" w:rsidRDefault="00C01806" w:rsidP="007369AD">
            <w:pPr>
              <w:jc w:val="both"/>
              <w:rPr>
                <w:rFonts w:ascii="Arial" w:hAnsi="Arial" w:cs="Arial"/>
                <w:i/>
                <w:iCs/>
                <w:color w:val="0070C0"/>
              </w:rPr>
            </w:pPr>
            <w:r w:rsidRPr="005F495F">
              <w:rPr>
                <w:rFonts w:ascii="Arial" w:hAnsi="Arial" w:cs="Arial"/>
                <w:i/>
                <w:iCs/>
                <w:color w:val="0070C0"/>
              </w:rPr>
              <w:t xml:space="preserve">List </w:t>
            </w:r>
            <w:r w:rsidR="00BF17FA" w:rsidRPr="005F495F">
              <w:rPr>
                <w:rFonts w:ascii="Arial" w:hAnsi="Arial" w:cs="Arial"/>
                <w:i/>
                <w:iCs/>
                <w:color w:val="0070C0"/>
              </w:rPr>
              <w:t>required</w:t>
            </w:r>
            <w:r w:rsidRPr="005F495F">
              <w:rPr>
                <w:rFonts w:ascii="Arial" w:hAnsi="Arial" w:cs="Arial"/>
                <w:i/>
                <w:iCs/>
                <w:color w:val="0070C0"/>
              </w:rPr>
              <w:t xml:space="preserve"> protective measures</w:t>
            </w:r>
          </w:p>
        </w:tc>
        <w:tc>
          <w:tcPr>
            <w:tcW w:w="2551" w:type="dxa"/>
          </w:tcPr>
          <w:sdt>
            <w:sdtPr>
              <w:rPr>
                <w:rFonts w:ascii="Arial" w:hAnsi="Arial" w:cs="Arial"/>
              </w:rPr>
              <w:id w:val="1548868181"/>
              <w14:checkbox>
                <w14:checked w14:val="0"/>
                <w14:checkedState w14:val="2612" w14:font="MS Gothic"/>
                <w14:uncheckedState w14:val="2610" w14:font="MS Gothic"/>
              </w14:checkbox>
            </w:sdtPr>
            <w:sdtContent>
              <w:p w14:paraId="23ED60BD" w14:textId="77777777" w:rsidR="00C01806" w:rsidRPr="005F495F" w:rsidRDefault="00C01806" w:rsidP="007369AD">
                <w:pPr>
                  <w:jc w:val="both"/>
                  <w:rPr>
                    <w:rFonts w:ascii="Arial" w:hAnsi="Arial" w:cs="Arial"/>
                  </w:rPr>
                </w:pPr>
                <w:r w:rsidRPr="005F495F">
                  <w:rPr>
                    <w:rFonts w:ascii="Segoe UI Symbol" w:eastAsia="MS Gothic" w:hAnsi="Segoe UI Symbol" w:cs="Segoe UI Symbol"/>
                  </w:rPr>
                  <w:t>☐</w:t>
                </w:r>
              </w:p>
            </w:sdtContent>
          </w:sdt>
          <w:p w14:paraId="1E394654" w14:textId="77777777" w:rsidR="00C01806" w:rsidRPr="005F495F" w:rsidRDefault="00C01806" w:rsidP="007369AD">
            <w:pPr>
              <w:jc w:val="both"/>
              <w:rPr>
                <w:rFonts w:ascii="Arial" w:hAnsi="Arial" w:cs="Arial"/>
                <w:i/>
                <w:iCs/>
                <w:color w:val="0070C0"/>
              </w:rPr>
            </w:pPr>
          </w:p>
        </w:tc>
      </w:tr>
    </w:tbl>
    <w:p w14:paraId="012BED6D" w14:textId="44866F4C" w:rsidR="000A4176" w:rsidRPr="005F495F" w:rsidRDefault="000A4176" w:rsidP="007369AD">
      <w:pPr>
        <w:jc w:val="both"/>
        <w:rPr>
          <w:rFonts w:ascii="Arial" w:hAnsi="Arial" w:cs="Arial"/>
        </w:rPr>
      </w:pPr>
    </w:p>
    <w:p w14:paraId="74689983" w14:textId="77777777" w:rsidR="000A4176" w:rsidRPr="005F495F" w:rsidRDefault="000A4176">
      <w:pPr>
        <w:rPr>
          <w:rFonts w:ascii="Arial" w:hAnsi="Arial" w:cs="Arial"/>
        </w:rPr>
      </w:pPr>
      <w:r w:rsidRPr="005F495F">
        <w:rPr>
          <w:rFonts w:ascii="Arial" w:hAnsi="Arial" w:cs="Arial"/>
        </w:rPr>
        <w:br w:type="page"/>
      </w:r>
    </w:p>
    <w:p w14:paraId="388258BB" w14:textId="460F531B" w:rsidR="00A7341B" w:rsidRPr="005F495F" w:rsidRDefault="005A3BE8" w:rsidP="00A7341B">
      <w:pPr>
        <w:pStyle w:val="Heading2"/>
        <w:numPr>
          <w:ilvl w:val="0"/>
          <w:numId w:val="28"/>
        </w:numPr>
        <w:ind w:left="432" w:hanging="432"/>
        <w:rPr>
          <w:rFonts w:ascii="Arial" w:hAnsi="Arial" w:cs="Arial"/>
        </w:rPr>
      </w:pPr>
      <w:bookmarkStart w:id="9" w:name="_Toc234934195"/>
      <w:r w:rsidRPr="005F495F">
        <w:rPr>
          <w:rFonts w:ascii="Arial" w:hAnsi="Arial" w:cs="Arial"/>
        </w:rPr>
        <w:lastRenderedPageBreak/>
        <w:t xml:space="preserve">Part </w:t>
      </w:r>
      <w:r w:rsidR="00A7341B" w:rsidRPr="005F495F">
        <w:rPr>
          <w:rFonts w:ascii="Arial" w:hAnsi="Arial" w:cs="Arial"/>
        </w:rPr>
        <w:t>C2</w:t>
      </w:r>
      <w:bookmarkEnd w:id="9"/>
    </w:p>
    <w:p w14:paraId="5601D051" w14:textId="77777777" w:rsidR="00A7341B" w:rsidRPr="005F495F" w:rsidRDefault="00A7341B" w:rsidP="007369AD">
      <w:pPr>
        <w:jc w:val="both"/>
        <w:rPr>
          <w:rFonts w:ascii="Arial" w:hAnsi="Arial" w:cs="Arial"/>
        </w:rPr>
      </w:pPr>
    </w:p>
    <w:tbl>
      <w:tblPr>
        <w:tblStyle w:val="TableGrid"/>
        <w:tblW w:w="14312" w:type="dxa"/>
        <w:tblLook w:val="04A0" w:firstRow="1" w:lastRow="0" w:firstColumn="1" w:lastColumn="0" w:noHBand="0" w:noVBand="1"/>
      </w:tblPr>
      <w:tblGrid>
        <w:gridCol w:w="562"/>
        <w:gridCol w:w="5103"/>
        <w:gridCol w:w="6096"/>
        <w:gridCol w:w="2551"/>
      </w:tblGrid>
      <w:tr w:rsidR="00C01806" w:rsidRPr="005F495F" w14:paraId="5C4346AB" w14:textId="42349699" w:rsidTr="007369AD">
        <w:tc>
          <w:tcPr>
            <w:tcW w:w="562" w:type="dxa"/>
          </w:tcPr>
          <w:p w14:paraId="4047E63F" w14:textId="77777777" w:rsidR="00C01806" w:rsidRPr="005F495F" w:rsidRDefault="00C01806" w:rsidP="007369AD">
            <w:pPr>
              <w:jc w:val="both"/>
              <w:rPr>
                <w:rFonts w:ascii="Arial" w:hAnsi="Arial" w:cs="Arial"/>
                <w:i/>
                <w:iCs/>
              </w:rPr>
            </w:pPr>
          </w:p>
        </w:tc>
        <w:tc>
          <w:tcPr>
            <w:tcW w:w="5103" w:type="dxa"/>
          </w:tcPr>
          <w:p w14:paraId="3F4856A8" w14:textId="2DFDF12B" w:rsidR="00C01806" w:rsidRPr="005F495F" w:rsidRDefault="00C01806" w:rsidP="007369AD">
            <w:pPr>
              <w:jc w:val="both"/>
              <w:rPr>
                <w:rFonts w:ascii="Arial" w:hAnsi="Arial" w:cs="Arial"/>
                <w:b/>
                <w:bCs/>
              </w:rPr>
            </w:pPr>
            <w:r w:rsidRPr="005F495F">
              <w:rPr>
                <w:rFonts w:ascii="Arial" w:hAnsi="Arial" w:cs="Arial"/>
                <w:b/>
                <w:bCs/>
              </w:rPr>
              <w:t>C2</w:t>
            </w:r>
          </w:p>
        </w:tc>
        <w:tc>
          <w:tcPr>
            <w:tcW w:w="6096" w:type="dxa"/>
          </w:tcPr>
          <w:p w14:paraId="55313822" w14:textId="77777777" w:rsidR="00C01806" w:rsidRPr="005F495F" w:rsidRDefault="00C01806" w:rsidP="007369AD">
            <w:pPr>
              <w:jc w:val="both"/>
              <w:rPr>
                <w:rFonts w:ascii="Arial" w:hAnsi="Arial" w:cs="Arial"/>
                <w:i/>
                <w:iCs/>
              </w:rPr>
            </w:pPr>
          </w:p>
        </w:tc>
        <w:tc>
          <w:tcPr>
            <w:tcW w:w="2551" w:type="dxa"/>
          </w:tcPr>
          <w:p w14:paraId="768235C2" w14:textId="77777777" w:rsidR="00C01806" w:rsidRPr="005F495F" w:rsidRDefault="00C01806" w:rsidP="007369AD">
            <w:pPr>
              <w:jc w:val="both"/>
              <w:rPr>
                <w:rFonts w:ascii="Arial" w:hAnsi="Arial" w:cs="Arial"/>
                <w:i/>
                <w:iCs/>
              </w:rPr>
            </w:pPr>
          </w:p>
        </w:tc>
      </w:tr>
      <w:tr w:rsidR="00C01806" w:rsidRPr="005F495F" w14:paraId="0CD43D08" w14:textId="7C554CEF" w:rsidTr="007369AD">
        <w:tc>
          <w:tcPr>
            <w:tcW w:w="562" w:type="dxa"/>
          </w:tcPr>
          <w:p w14:paraId="66BBDD8B" w14:textId="77925B6F" w:rsidR="00C01806" w:rsidRPr="005F495F" w:rsidRDefault="00C01806" w:rsidP="007369AD">
            <w:pPr>
              <w:jc w:val="both"/>
              <w:rPr>
                <w:rFonts w:ascii="Arial" w:hAnsi="Arial" w:cs="Arial"/>
              </w:rPr>
            </w:pPr>
            <w:r w:rsidRPr="005F495F">
              <w:rPr>
                <w:rFonts w:ascii="Arial" w:hAnsi="Arial" w:cs="Arial"/>
              </w:rPr>
              <w:t>1</w:t>
            </w:r>
          </w:p>
        </w:tc>
        <w:tc>
          <w:tcPr>
            <w:tcW w:w="5103" w:type="dxa"/>
          </w:tcPr>
          <w:p w14:paraId="1BFAF18E" w14:textId="307DD6BB" w:rsidR="00C01806" w:rsidRPr="005F495F" w:rsidRDefault="00C01806" w:rsidP="007369AD">
            <w:pPr>
              <w:jc w:val="both"/>
              <w:rPr>
                <w:rFonts w:ascii="Arial" w:hAnsi="Arial" w:cs="Arial"/>
              </w:rPr>
            </w:pPr>
            <w:r w:rsidRPr="005F495F">
              <w:rPr>
                <w:rFonts w:ascii="Arial" w:hAnsi="Arial" w:cs="Arial"/>
              </w:rPr>
              <w:t>List type and quantity of flammable, explosive, or otherwise hazardous materials</w:t>
            </w:r>
          </w:p>
        </w:tc>
        <w:tc>
          <w:tcPr>
            <w:tcW w:w="6096" w:type="dxa"/>
          </w:tcPr>
          <w:p w14:paraId="5FBDD17D" w14:textId="77777777" w:rsidR="00C01806" w:rsidRPr="005F495F" w:rsidRDefault="00C01806" w:rsidP="007369AD">
            <w:pPr>
              <w:jc w:val="both"/>
              <w:rPr>
                <w:rFonts w:ascii="Arial" w:hAnsi="Arial" w:cs="Arial"/>
                <w:i/>
                <w:iCs/>
                <w:color w:val="0070C0"/>
              </w:rPr>
            </w:pPr>
            <w:r w:rsidRPr="005F495F">
              <w:rPr>
                <w:rFonts w:ascii="Arial" w:hAnsi="Arial" w:cs="Arial"/>
                <w:i/>
                <w:iCs/>
                <w:color w:val="0070C0"/>
              </w:rPr>
              <w:t>Basis of Approval</w:t>
            </w:r>
          </w:p>
          <w:p w14:paraId="1B6E1DA5" w14:textId="77777777" w:rsidR="00C01806" w:rsidRPr="005F495F" w:rsidRDefault="00C01806" w:rsidP="007369AD">
            <w:pPr>
              <w:jc w:val="both"/>
              <w:rPr>
                <w:rFonts w:ascii="Arial" w:hAnsi="Arial" w:cs="Arial"/>
                <w:i/>
                <w:iCs/>
                <w:color w:val="0070C0"/>
              </w:rPr>
            </w:pPr>
          </w:p>
          <w:p w14:paraId="70D2F79D" w14:textId="77777777" w:rsidR="00C01806" w:rsidRPr="005F495F" w:rsidRDefault="00C01806" w:rsidP="007369AD">
            <w:pPr>
              <w:jc w:val="both"/>
              <w:rPr>
                <w:rFonts w:ascii="Arial" w:hAnsi="Arial" w:cs="Arial"/>
                <w:i/>
                <w:iCs/>
                <w:color w:val="0070C0"/>
              </w:rPr>
            </w:pPr>
          </w:p>
          <w:p w14:paraId="0511897D" w14:textId="2039AE38" w:rsidR="00C01806" w:rsidRPr="005F495F" w:rsidRDefault="00C01806" w:rsidP="007369AD">
            <w:pPr>
              <w:jc w:val="both"/>
              <w:rPr>
                <w:rFonts w:ascii="Arial" w:hAnsi="Arial" w:cs="Arial"/>
                <w:i/>
                <w:iCs/>
                <w:color w:val="0070C0"/>
              </w:rPr>
            </w:pPr>
          </w:p>
        </w:tc>
        <w:tc>
          <w:tcPr>
            <w:tcW w:w="2551" w:type="dxa"/>
          </w:tcPr>
          <w:p w14:paraId="6F755798" w14:textId="77777777" w:rsidR="00C01806" w:rsidRPr="005F495F" w:rsidRDefault="00C01806" w:rsidP="007369AD">
            <w:pPr>
              <w:jc w:val="both"/>
              <w:rPr>
                <w:rFonts w:ascii="Arial" w:hAnsi="Arial" w:cs="Arial"/>
                <w:i/>
                <w:iCs/>
                <w:color w:val="0070C0"/>
              </w:rPr>
            </w:pPr>
          </w:p>
        </w:tc>
      </w:tr>
      <w:tr w:rsidR="00C01806" w:rsidRPr="005F495F" w14:paraId="5952CFC5" w14:textId="03AE5C48" w:rsidTr="007369AD">
        <w:tc>
          <w:tcPr>
            <w:tcW w:w="562" w:type="dxa"/>
          </w:tcPr>
          <w:p w14:paraId="39BB9766" w14:textId="36AFCF2D" w:rsidR="00C01806" w:rsidRPr="005F495F" w:rsidRDefault="00C01806" w:rsidP="007369AD">
            <w:pPr>
              <w:jc w:val="both"/>
              <w:rPr>
                <w:rFonts w:ascii="Arial" w:hAnsi="Arial" w:cs="Arial"/>
              </w:rPr>
            </w:pPr>
            <w:r w:rsidRPr="005F495F">
              <w:rPr>
                <w:rFonts w:ascii="Arial" w:hAnsi="Arial" w:cs="Arial"/>
              </w:rPr>
              <w:t>2</w:t>
            </w:r>
          </w:p>
        </w:tc>
        <w:tc>
          <w:tcPr>
            <w:tcW w:w="5103" w:type="dxa"/>
          </w:tcPr>
          <w:p w14:paraId="45360D5C" w14:textId="7A840839" w:rsidR="00C01806" w:rsidRPr="005F495F" w:rsidRDefault="00C01806" w:rsidP="007369AD">
            <w:pPr>
              <w:jc w:val="both"/>
              <w:rPr>
                <w:rFonts w:ascii="Arial" w:hAnsi="Arial" w:cs="Arial"/>
              </w:rPr>
            </w:pPr>
            <w:r w:rsidRPr="005F495F">
              <w:rPr>
                <w:rFonts w:ascii="Arial" w:hAnsi="Arial" w:cs="Arial"/>
              </w:rPr>
              <w:t>Are there design requirements to avoid escalating the potential for and effects of a gas or liquid petroleum pipeline failure?</w:t>
            </w:r>
          </w:p>
        </w:tc>
        <w:tc>
          <w:tcPr>
            <w:tcW w:w="6096" w:type="dxa"/>
          </w:tcPr>
          <w:p w14:paraId="45AB57C4" w14:textId="04307BAF" w:rsidR="00C01806" w:rsidRPr="005F495F" w:rsidRDefault="00C01806" w:rsidP="007369AD">
            <w:pPr>
              <w:jc w:val="both"/>
              <w:rPr>
                <w:rFonts w:ascii="Arial" w:hAnsi="Arial" w:cs="Arial"/>
                <w:i/>
                <w:iCs/>
                <w:color w:val="0070C0"/>
              </w:rPr>
            </w:pPr>
            <w:r w:rsidRPr="005F495F">
              <w:rPr>
                <w:rFonts w:ascii="Arial" w:hAnsi="Arial" w:cs="Arial"/>
                <w:i/>
                <w:iCs/>
                <w:color w:val="0070C0"/>
              </w:rPr>
              <w:t>List agreed design measures</w:t>
            </w:r>
          </w:p>
        </w:tc>
        <w:tc>
          <w:tcPr>
            <w:tcW w:w="2551" w:type="dxa"/>
          </w:tcPr>
          <w:sdt>
            <w:sdtPr>
              <w:rPr>
                <w:rFonts w:ascii="Arial" w:hAnsi="Arial" w:cs="Arial"/>
              </w:rPr>
              <w:id w:val="-1604800230"/>
              <w14:checkbox>
                <w14:checked w14:val="0"/>
                <w14:checkedState w14:val="2612" w14:font="MS Gothic"/>
                <w14:uncheckedState w14:val="2610" w14:font="MS Gothic"/>
              </w14:checkbox>
            </w:sdtPr>
            <w:sdtContent>
              <w:p w14:paraId="4F2FFEAD" w14:textId="77777777" w:rsidR="00C01806" w:rsidRPr="005F495F" w:rsidRDefault="00C01806" w:rsidP="007369AD">
                <w:pPr>
                  <w:jc w:val="both"/>
                  <w:rPr>
                    <w:rFonts w:ascii="Arial" w:hAnsi="Arial" w:cs="Arial"/>
                  </w:rPr>
                </w:pPr>
                <w:r w:rsidRPr="005F495F">
                  <w:rPr>
                    <w:rFonts w:ascii="Segoe UI Symbol" w:eastAsia="MS Gothic" w:hAnsi="Segoe UI Symbol" w:cs="Segoe UI Symbol"/>
                  </w:rPr>
                  <w:t>☐</w:t>
                </w:r>
              </w:p>
            </w:sdtContent>
          </w:sdt>
          <w:p w14:paraId="5316E596" w14:textId="77777777" w:rsidR="00C01806" w:rsidRPr="005F495F" w:rsidRDefault="00C01806" w:rsidP="007369AD">
            <w:pPr>
              <w:jc w:val="both"/>
              <w:rPr>
                <w:rFonts w:ascii="Arial" w:hAnsi="Arial" w:cs="Arial"/>
                <w:i/>
                <w:iCs/>
                <w:color w:val="0070C0"/>
              </w:rPr>
            </w:pPr>
          </w:p>
        </w:tc>
      </w:tr>
      <w:tr w:rsidR="00C01806" w:rsidRPr="005F495F" w14:paraId="643DC242" w14:textId="30728482" w:rsidTr="004653D4">
        <w:trPr>
          <w:trHeight w:val="1085"/>
        </w:trPr>
        <w:tc>
          <w:tcPr>
            <w:tcW w:w="562" w:type="dxa"/>
          </w:tcPr>
          <w:p w14:paraId="022C8110" w14:textId="69AE1BD9" w:rsidR="00C01806" w:rsidRPr="005F495F" w:rsidRDefault="00C01806" w:rsidP="007369AD">
            <w:pPr>
              <w:jc w:val="both"/>
              <w:rPr>
                <w:rFonts w:ascii="Arial" w:hAnsi="Arial" w:cs="Arial"/>
              </w:rPr>
            </w:pPr>
            <w:r w:rsidRPr="005F495F">
              <w:rPr>
                <w:rFonts w:ascii="Arial" w:hAnsi="Arial" w:cs="Arial"/>
              </w:rPr>
              <w:t>3</w:t>
            </w:r>
          </w:p>
        </w:tc>
        <w:tc>
          <w:tcPr>
            <w:tcW w:w="5103" w:type="dxa"/>
          </w:tcPr>
          <w:p w14:paraId="527F86A2" w14:textId="7F6EDFA8" w:rsidR="00C01806" w:rsidRPr="005F495F" w:rsidRDefault="00C01806" w:rsidP="007369AD">
            <w:pPr>
              <w:jc w:val="both"/>
              <w:rPr>
                <w:rFonts w:ascii="Arial" w:hAnsi="Arial" w:cs="Arial"/>
              </w:rPr>
            </w:pPr>
            <w:r w:rsidRPr="005F495F">
              <w:rPr>
                <w:rFonts w:ascii="Arial" w:hAnsi="Arial" w:cs="Arial"/>
              </w:rPr>
              <w:t>If the development includes electricity transmission infrastructure has an assessment been undertaken in accordance with AS 4853?</w:t>
            </w:r>
          </w:p>
        </w:tc>
        <w:tc>
          <w:tcPr>
            <w:tcW w:w="6096" w:type="dxa"/>
          </w:tcPr>
          <w:p w14:paraId="015CE805" w14:textId="5E0180F8" w:rsidR="00C01806" w:rsidRPr="005F495F" w:rsidRDefault="00C01806" w:rsidP="007369AD">
            <w:pPr>
              <w:jc w:val="both"/>
              <w:rPr>
                <w:rFonts w:ascii="Arial" w:hAnsi="Arial" w:cs="Arial"/>
                <w:i/>
                <w:iCs/>
                <w:color w:val="0070C0"/>
              </w:rPr>
            </w:pPr>
            <w:r w:rsidRPr="005F495F">
              <w:rPr>
                <w:rFonts w:ascii="Arial" w:hAnsi="Arial" w:cs="Arial"/>
                <w:i/>
                <w:iCs/>
                <w:color w:val="0070C0"/>
              </w:rPr>
              <w:t>Attach report and list mitigation measures required</w:t>
            </w:r>
          </w:p>
        </w:tc>
        <w:tc>
          <w:tcPr>
            <w:tcW w:w="2551" w:type="dxa"/>
          </w:tcPr>
          <w:sdt>
            <w:sdtPr>
              <w:rPr>
                <w:rFonts w:ascii="Arial" w:hAnsi="Arial" w:cs="Arial"/>
              </w:rPr>
              <w:id w:val="-665777170"/>
              <w14:checkbox>
                <w14:checked w14:val="0"/>
                <w14:checkedState w14:val="2612" w14:font="MS Gothic"/>
                <w14:uncheckedState w14:val="2610" w14:font="MS Gothic"/>
              </w14:checkbox>
            </w:sdtPr>
            <w:sdtContent>
              <w:p w14:paraId="7DD90D66" w14:textId="77777777" w:rsidR="00C01806" w:rsidRPr="005F495F" w:rsidRDefault="00C01806" w:rsidP="007369AD">
                <w:pPr>
                  <w:jc w:val="both"/>
                  <w:rPr>
                    <w:rFonts w:ascii="Arial" w:hAnsi="Arial" w:cs="Arial"/>
                  </w:rPr>
                </w:pPr>
                <w:r w:rsidRPr="005F495F">
                  <w:rPr>
                    <w:rFonts w:ascii="Segoe UI Symbol" w:eastAsia="MS Gothic" w:hAnsi="Segoe UI Symbol" w:cs="Segoe UI Symbol"/>
                  </w:rPr>
                  <w:t>☐</w:t>
                </w:r>
              </w:p>
            </w:sdtContent>
          </w:sdt>
          <w:p w14:paraId="345240F9" w14:textId="77777777" w:rsidR="00C01806" w:rsidRPr="005F495F" w:rsidRDefault="00C01806" w:rsidP="007369AD">
            <w:pPr>
              <w:jc w:val="both"/>
              <w:rPr>
                <w:rFonts w:ascii="Arial" w:hAnsi="Arial" w:cs="Arial"/>
                <w:i/>
                <w:iCs/>
                <w:color w:val="0070C0"/>
              </w:rPr>
            </w:pPr>
          </w:p>
        </w:tc>
      </w:tr>
      <w:tr w:rsidR="0098218F" w:rsidRPr="005F495F" w14:paraId="40FFEB1E" w14:textId="77777777" w:rsidTr="00A56038">
        <w:trPr>
          <w:trHeight w:val="739"/>
        </w:trPr>
        <w:tc>
          <w:tcPr>
            <w:tcW w:w="562" w:type="dxa"/>
          </w:tcPr>
          <w:p w14:paraId="0D108FCC" w14:textId="77777777" w:rsidR="0098218F" w:rsidRPr="005F495F" w:rsidRDefault="0098218F" w:rsidP="007369AD">
            <w:pPr>
              <w:jc w:val="both"/>
              <w:rPr>
                <w:rFonts w:ascii="Arial" w:hAnsi="Arial" w:cs="Arial"/>
              </w:rPr>
            </w:pPr>
            <w:r w:rsidRPr="005F495F">
              <w:rPr>
                <w:rFonts w:ascii="Arial" w:hAnsi="Arial" w:cs="Arial"/>
              </w:rPr>
              <w:t>4</w:t>
            </w:r>
          </w:p>
        </w:tc>
        <w:tc>
          <w:tcPr>
            <w:tcW w:w="5103" w:type="dxa"/>
          </w:tcPr>
          <w:p w14:paraId="4F6932E4" w14:textId="77777777" w:rsidR="0098218F" w:rsidRPr="005F495F" w:rsidRDefault="0098218F" w:rsidP="007369AD">
            <w:pPr>
              <w:jc w:val="both"/>
              <w:rPr>
                <w:rFonts w:ascii="Arial" w:hAnsi="Arial" w:cs="Arial"/>
              </w:rPr>
            </w:pPr>
            <w:r w:rsidRPr="005F495F">
              <w:rPr>
                <w:rFonts w:ascii="Arial" w:hAnsi="Arial" w:cs="Arial"/>
              </w:rPr>
              <w:t>Does the development introduce new threats to the pipeline that require additional mitigation?</w:t>
            </w:r>
          </w:p>
        </w:tc>
        <w:tc>
          <w:tcPr>
            <w:tcW w:w="6096" w:type="dxa"/>
          </w:tcPr>
          <w:p w14:paraId="11D22DFF" w14:textId="77777777" w:rsidR="0098218F" w:rsidRPr="005F495F" w:rsidRDefault="0098218F" w:rsidP="007369AD">
            <w:pPr>
              <w:jc w:val="both"/>
              <w:rPr>
                <w:rFonts w:ascii="Arial" w:hAnsi="Arial" w:cs="Arial"/>
                <w:i/>
                <w:iCs/>
                <w:color w:val="0070C0"/>
              </w:rPr>
            </w:pPr>
            <w:r w:rsidRPr="005F495F">
              <w:rPr>
                <w:rFonts w:ascii="Arial" w:hAnsi="Arial" w:cs="Arial"/>
                <w:i/>
                <w:iCs/>
                <w:color w:val="0070C0"/>
              </w:rPr>
              <w:t>List required protective measures</w:t>
            </w:r>
          </w:p>
        </w:tc>
        <w:tc>
          <w:tcPr>
            <w:tcW w:w="2551" w:type="dxa"/>
          </w:tcPr>
          <w:sdt>
            <w:sdtPr>
              <w:rPr>
                <w:rFonts w:ascii="Arial" w:hAnsi="Arial" w:cs="Arial"/>
              </w:rPr>
              <w:id w:val="-752434440"/>
              <w14:checkbox>
                <w14:checked w14:val="0"/>
                <w14:checkedState w14:val="2612" w14:font="MS Gothic"/>
                <w14:uncheckedState w14:val="2610" w14:font="MS Gothic"/>
              </w14:checkbox>
            </w:sdtPr>
            <w:sdtContent>
              <w:p w14:paraId="473B48F5" w14:textId="77777777" w:rsidR="0098218F" w:rsidRPr="005F495F" w:rsidRDefault="0098218F" w:rsidP="007369AD">
                <w:pPr>
                  <w:jc w:val="both"/>
                  <w:rPr>
                    <w:rFonts w:ascii="Arial" w:hAnsi="Arial" w:cs="Arial"/>
                  </w:rPr>
                </w:pPr>
                <w:r w:rsidRPr="005F495F">
                  <w:rPr>
                    <w:rFonts w:ascii="Segoe UI Symbol" w:eastAsia="MS Gothic" w:hAnsi="Segoe UI Symbol" w:cs="Segoe UI Symbol"/>
                  </w:rPr>
                  <w:t>☐</w:t>
                </w:r>
              </w:p>
            </w:sdtContent>
          </w:sdt>
          <w:p w14:paraId="486AB71F" w14:textId="77777777" w:rsidR="0098218F" w:rsidRPr="005F495F" w:rsidRDefault="0098218F" w:rsidP="007369AD">
            <w:pPr>
              <w:jc w:val="both"/>
              <w:rPr>
                <w:rFonts w:ascii="Arial" w:hAnsi="Arial" w:cs="Arial"/>
                <w:i/>
                <w:iCs/>
                <w:color w:val="0070C0"/>
              </w:rPr>
            </w:pPr>
          </w:p>
        </w:tc>
      </w:tr>
    </w:tbl>
    <w:p w14:paraId="7FCF2116" w14:textId="77777777" w:rsidR="00FA51D6" w:rsidRPr="005F495F" w:rsidRDefault="00FA51D6" w:rsidP="007369AD">
      <w:pPr>
        <w:jc w:val="both"/>
        <w:rPr>
          <w:rFonts w:ascii="Arial" w:hAnsi="Arial" w:cs="Arial"/>
          <w:i/>
          <w:iCs/>
        </w:rPr>
      </w:pPr>
    </w:p>
    <w:p w14:paraId="712D5232" w14:textId="77777777" w:rsidR="002A56BC" w:rsidRDefault="002A56BC" w:rsidP="002A56BC">
      <w:pPr>
        <w:pStyle w:val="Heading2"/>
        <w:numPr>
          <w:ilvl w:val="0"/>
          <w:numId w:val="0"/>
        </w:numPr>
        <w:ind w:left="432"/>
        <w:rPr>
          <w:rFonts w:ascii="Arial" w:hAnsi="Arial" w:cs="Arial"/>
        </w:rPr>
      </w:pPr>
      <w:bookmarkStart w:id="10" w:name="_Toc234934196"/>
    </w:p>
    <w:p w14:paraId="7420A605" w14:textId="48E41603" w:rsidR="00A7341B" w:rsidRPr="005F495F" w:rsidRDefault="005A3BE8" w:rsidP="00A7341B">
      <w:pPr>
        <w:pStyle w:val="Heading2"/>
        <w:numPr>
          <w:ilvl w:val="0"/>
          <w:numId w:val="28"/>
        </w:numPr>
        <w:ind w:left="432" w:hanging="432"/>
        <w:rPr>
          <w:rFonts w:ascii="Arial" w:hAnsi="Arial" w:cs="Arial"/>
        </w:rPr>
      </w:pPr>
      <w:r w:rsidRPr="005F495F">
        <w:rPr>
          <w:rFonts w:ascii="Arial" w:hAnsi="Arial" w:cs="Arial"/>
        </w:rPr>
        <w:t xml:space="preserve">Part </w:t>
      </w:r>
      <w:r w:rsidR="00A7341B" w:rsidRPr="005F495F">
        <w:rPr>
          <w:rFonts w:ascii="Arial" w:hAnsi="Arial" w:cs="Arial"/>
        </w:rPr>
        <w:t>C3</w:t>
      </w:r>
      <w:bookmarkEnd w:id="10"/>
    </w:p>
    <w:p w14:paraId="44BBCFD3" w14:textId="77777777" w:rsidR="00A7341B" w:rsidRPr="005F495F" w:rsidRDefault="00A7341B" w:rsidP="007369AD">
      <w:pPr>
        <w:jc w:val="both"/>
        <w:rPr>
          <w:rFonts w:ascii="Arial" w:hAnsi="Arial" w:cs="Arial"/>
          <w:i/>
          <w:iCs/>
        </w:rPr>
      </w:pPr>
    </w:p>
    <w:tbl>
      <w:tblPr>
        <w:tblStyle w:val="TableGrid"/>
        <w:tblW w:w="14312" w:type="dxa"/>
        <w:tblLook w:val="04A0" w:firstRow="1" w:lastRow="0" w:firstColumn="1" w:lastColumn="0" w:noHBand="0" w:noVBand="1"/>
      </w:tblPr>
      <w:tblGrid>
        <w:gridCol w:w="562"/>
        <w:gridCol w:w="5103"/>
        <w:gridCol w:w="6096"/>
        <w:gridCol w:w="2551"/>
      </w:tblGrid>
      <w:tr w:rsidR="00C01806" w:rsidRPr="005F495F" w14:paraId="4854E35F" w14:textId="75CEC361" w:rsidTr="007369AD">
        <w:tc>
          <w:tcPr>
            <w:tcW w:w="562" w:type="dxa"/>
          </w:tcPr>
          <w:p w14:paraId="6D80D084" w14:textId="77777777" w:rsidR="00C01806" w:rsidRPr="005F495F" w:rsidRDefault="00C01806" w:rsidP="007369AD">
            <w:pPr>
              <w:jc w:val="both"/>
              <w:rPr>
                <w:rFonts w:ascii="Arial" w:hAnsi="Arial" w:cs="Arial"/>
                <w:i/>
                <w:iCs/>
              </w:rPr>
            </w:pPr>
          </w:p>
        </w:tc>
        <w:tc>
          <w:tcPr>
            <w:tcW w:w="5103" w:type="dxa"/>
          </w:tcPr>
          <w:p w14:paraId="01CC414E" w14:textId="45789E4D" w:rsidR="00C01806" w:rsidRPr="005F495F" w:rsidRDefault="00C01806" w:rsidP="007369AD">
            <w:pPr>
              <w:jc w:val="both"/>
              <w:rPr>
                <w:rFonts w:ascii="Arial" w:hAnsi="Arial" w:cs="Arial"/>
                <w:b/>
                <w:bCs/>
              </w:rPr>
            </w:pPr>
            <w:r w:rsidRPr="005F495F">
              <w:rPr>
                <w:rFonts w:ascii="Arial" w:hAnsi="Arial" w:cs="Arial"/>
                <w:b/>
                <w:bCs/>
              </w:rPr>
              <w:t>C3</w:t>
            </w:r>
          </w:p>
        </w:tc>
        <w:tc>
          <w:tcPr>
            <w:tcW w:w="6096" w:type="dxa"/>
          </w:tcPr>
          <w:p w14:paraId="13F20FCD" w14:textId="77777777" w:rsidR="00C01806" w:rsidRPr="005F495F" w:rsidRDefault="00C01806" w:rsidP="007369AD">
            <w:pPr>
              <w:jc w:val="both"/>
              <w:rPr>
                <w:rFonts w:ascii="Arial" w:hAnsi="Arial" w:cs="Arial"/>
                <w:i/>
                <w:iCs/>
                <w:color w:val="0070C0"/>
              </w:rPr>
            </w:pPr>
          </w:p>
        </w:tc>
        <w:tc>
          <w:tcPr>
            <w:tcW w:w="2551" w:type="dxa"/>
          </w:tcPr>
          <w:p w14:paraId="182A4CE3" w14:textId="77777777" w:rsidR="00C01806" w:rsidRPr="005F495F" w:rsidRDefault="00C01806" w:rsidP="007369AD">
            <w:pPr>
              <w:jc w:val="both"/>
              <w:rPr>
                <w:rFonts w:ascii="Arial" w:hAnsi="Arial" w:cs="Arial"/>
                <w:i/>
                <w:iCs/>
                <w:color w:val="0070C0"/>
              </w:rPr>
            </w:pPr>
          </w:p>
        </w:tc>
      </w:tr>
      <w:tr w:rsidR="00C01806" w:rsidRPr="005F495F" w14:paraId="6ECAC8F9" w14:textId="29D462A1" w:rsidTr="00A56038">
        <w:trPr>
          <w:trHeight w:val="660"/>
        </w:trPr>
        <w:tc>
          <w:tcPr>
            <w:tcW w:w="562" w:type="dxa"/>
          </w:tcPr>
          <w:p w14:paraId="7BA39152" w14:textId="3D81DCCB" w:rsidR="00C01806" w:rsidRPr="005F495F" w:rsidRDefault="00BF17FA" w:rsidP="007369AD">
            <w:pPr>
              <w:jc w:val="both"/>
              <w:rPr>
                <w:rFonts w:ascii="Arial" w:hAnsi="Arial" w:cs="Arial"/>
              </w:rPr>
            </w:pPr>
            <w:r w:rsidRPr="005F495F">
              <w:rPr>
                <w:rFonts w:ascii="Arial" w:hAnsi="Arial" w:cs="Arial"/>
              </w:rPr>
              <w:t>1</w:t>
            </w:r>
          </w:p>
        </w:tc>
        <w:tc>
          <w:tcPr>
            <w:tcW w:w="5103" w:type="dxa"/>
          </w:tcPr>
          <w:p w14:paraId="4D0AE083" w14:textId="3438414A" w:rsidR="00C01806" w:rsidRPr="005F495F" w:rsidRDefault="00BF17FA" w:rsidP="007369AD">
            <w:pPr>
              <w:jc w:val="both"/>
              <w:rPr>
                <w:rFonts w:ascii="Arial" w:hAnsi="Arial" w:cs="Arial"/>
              </w:rPr>
            </w:pPr>
            <w:r w:rsidRPr="005F495F">
              <w:rPr>
                <w:rFonts w:ascii="Arial" w:hAnsi="Arial" w:cs="Arial"/>
              </w:rPr>
              <w:t>Describe the development that is within the Gas and liquid Petroleum Pipelines (Facilities) Overlay</w:t>
            </w:r>
          </w:p>
        </w:tc>
        <w:tc>
          <w:tcPr>
            <w:tcW w:w="6096" w:type="dxa"/>
          </w:tcPr>
          <w:p w14:paraId="0CCB6F74" w14:textId="77777777" w:rsidR="00BF17FA" w:rsidRPr="005F495F" w:rsidRDefault="00BF17FA" w:rsidP="007369AD">
            <w:pPr>
              <w:jc w:val="both"/>
              <w:rPr>
                <w:rFonts w:ascii="Arial" w:hAnsi="Arial" w:cs="Arial"/>
                <w:i/>
                <w:iCs/>
                <w:color w:val="0070C0"/>
              </w:rPr>
            </w:pPr>
            <w:r w:rsidRPr="005F495F">
              <w:rPr>
                <w:rFonts w:ascii="Arial" w:hAnsi="Arial" w:cs="Arial"/>
                <w:i/>
                <w:iCs/>
                <w:color w:val="0070C0"/>
              </w:rPr>
              <w:t>Basis of Approval</w:t>
            </w:r>
          </w:p>
          <w:p w14:paraId="3553E6D2" w14:textId="77777777" w:rsidR="00C01806" w:rsidRPr="005F495F" w:rsidRDefault="00C01806" w:rsidP="007369AD">
            <w:pPr>
              <w:jc w:val="both"/>
              <w:rPr>
                <w:rFonts w:ascii="Arial" w:hAnsi="Arial" w:cs="Arial"/>
                <w:i/>
                <w:iCs/>
                <w:color w:val="0070C0"/>
              </w:rPr>
            </w:pPr>
          </w:p>
        </w:tc>
        <w:tc>
          <w:tcPr>
            <w:tcW w:w="2551" w:type="dxa"/>
          </w:tcPr>
          <w:p w14:paraId="53D87CE0" w14:textId="1F9AC2E7" w:rsidR="00C01806" w:rsidRPr="005F495F" w:rsidRDefault="00C01806" w:rsidP="007369AD">
            <w:pPr>
              <w:jc w:val="both"/>
              <w:rPr>
                <w:rFonts w:ascii="Arial" w:hAnsi="Arial" w:cs="Arial"/>
              </w:rPr>
            </w:pPr>
          </w:p>
        </w:tc>
      </w:tr>
      <w:tr w:rsidR="00BF17FA" w:rsidRPr="005F495F" w14:paraId="3C2026BA" w14:textId="77777777" w:rsidTr="00A56038">
        <w:trPr>
          <w:trHeight w:val="399"/>
        </w:trPr>
        <w:tc>
          <w:tcPr>
            <w:tcW w:w="562" w:type="dxa"/>
          </w:tcPr>
          <w:p w14:paraId="62FA25E6" w14:textId="31B7F8FB" w:rsidR="00BF17FA" w:rsidRPr="005F495F" w:rsidRDefault="00BF17FA" w:rsidP="007369AD">
            <w:pPr>
              <w:jc w:val="both"/>
              <w:rPr>
                <w:rFonts w:ascii="Arial" w:hAnsi="Arial" w:cs="Arial"/>
              </w:rPr>
            </w:pPr>
            <w:r w:rsidRPr="005F495F">
              <w:rPr>
                <w:rFonts w:ascii="Arial" w:hAnsi="Arial" w:cs="Arial"/>
              </w:rPr>
              <w:t>2</w:t>
            </w:r>
          </w:p>
        </w:tc>
        <w:tc>
          <w:tcPr>
            <w:tcW w:w="5103" w:type="dxa"/>
          </w:tcPr>
          <w:p w14:paraId="318CD6C7" w14:textId="30820E6E" w:rsidR="00BF17FA" w:rsidRPr="005F495F" w:rsidRDefault="00BF17FA" w:rsidP="007369AD">
            <w:pPr>
              <w:jc w:val="both"/>
              <w:rPr>
                <w:rFonts w:ascii="Arial" w:hAnsi="Arial" w:cs="Arial"/>
              </w:rPr>
            </w:pPr>
            <w:r w:rsidRPr="005F495F">
              <w:rPr>
                <w:rFonts w:ascii="Arial" w:hAnsi="Arial" w:cs="Arial"/>
              </w:rPr>
              <w:t>Can noise be mitigated to an acceptable level?</w:t>
            </w:r>
          </w:p>
        </w:tc>
        <w:tc>
          <w:tcPr>
            <w:tcW w:w="6096" w:type="dxa"/>
          </w:tcPr>
          <w:p w14:paraId="03184B31" w14:textId="77777777" w:rsidR="00BF17FA" w:rsidRPr="005F495F" w:rsidRDefault="00BF17FA" w:rsidP="007369AD">
            <w:pPr>
              <w:jc w:val="both"/>
              <w:rPr>
                <w:rFonts w:ascii="Arial" w:hAnsi="Arial" w:cs="Arial"/>
                <w:i/>
                <w:iCs/>
                <w:color w:val="0070C0"/>
              </w:rPr>
            </w:pPr>
          </w:p>
        </w:tc>
        <w:tc>
          <w:tcPr>
            <w:tcW w:w="2551" w:type="dxa"/>
          </w:tcPr>
          <w:p w14:paraId="5609416F" w14:textId="34596F7F" w:rsidR="00BF17FA" w:rsidRPr="005F495F" w:rsidRDefault="00BF17FA" w:rsidP="007369AD">
            <w:pPr>
              <w:jc w:val="both"/>
              <w:rPr>
                <w:rFonts w:ascii="Arial" w:hAnsi="Arial" w:cs="Arial"/>
              </w:rPr>
            </w:pPr>
          </w:p>
        </w:tc>
      </w:tr>
      <w:tr w:rsidR="00BF17FA" w:rsidRPr="005F495F" w14:paraId="50663844" w14:textId="333B74AB" w:rsidTr="007369AD">
        <w:tc>
          <w:tcPr>
            <w:tcW w:w="562" w:type="dxa"/>
          </w:tcPr>
          <w:p w14:paraId="6E5FF8C4" w14:textId="5A3851A6" w:rsidR="00BF17FA" w:rsidRPr="005F495F" w:rsidRDefault="00BF17FA" w:rsidP="007369AD">
            <w:pPr>
              <w:jc w:val="both"/>
              <w:rPr>
                <w:rFonts w:ascii="Arial" w:hAnsi="Arial" w:cs="Arial"/>
              </w:rPr>
            </w:pPr>
            <w:r w:rsidRPr="005F495F">
              <w:rPr>
                <w:rFonts w:ascii="Arial" w:hAnsi="Arial" w:cs="Arial"/>
              </w:rPr>
              <w:t>3</w:t>
            </w:r>
          </w:p>
        </w:tc>
        <w:tc>
          <w:tcPr>
            <w:tcW w:w="5103" w:type="dxa"/>
          </w:tcPr>
          <w:p w14:paraId="72D77408" w14:textId="24A60D75" w:rsidR="00BF17FA" w:rsidRPr="005F495F" w:rsidRDefault="00BF17FA" w:rsidP="007369AD">
            <w:pPr>
              <w:jc w:val="both"/>
              <w:rPr>
                <w:rFonts w:ascii="Arial" w:hAnsi="Arial" w:cs="Arial"/>
              </w:rPr>
            </w:pPr>
            <w:r w:rsidRPr="005F495F">
              <w:rPr>
                <w:rFonts w:ascii="Arial" w:hAnsi="Arial" w:cs="Arial"/>
              </w:rPr>
              <w:t>Have mitigation measures been agreed for noise?</w:t>
            </w:r>
          </w:p>
        </w:tc>
        <w:tc>
          <w:tcPr>
            <w:tcW w:w="6096" w:type="dxa"/>
          </w:tcPr>
          <w:p w14:paraId="6439012D" w14:textId="77777777" w:rsidR="00BF17FA" w:rsidRPr="005F495F" w:rsidRDefault="00BF17FA" w:rsidP="007369AD">
            <w:pPr>
              <w:jc w:val="both"/>
              <w:rPr>
                <w:rFonts w:ascii="Arial" w:hAnsi="Arial" w:cs="Arial"/>
                <w:i/>
                <w:iCs/>
                <w:color w:val="0070C0"/>
              </w:rPr>
            </w:pPr>
            <w:r w:rsidRPr="005F495F">
              <w:rPr>
                <w:rFonts w:ascii="Arial" w:hAnsi="Arial" w:cs="Arial"/>
                <w:i/>
                <w:iCs/>
                <w:color w:val="0070C0"/>
              </w:rPr>
              <w:t>List agreed mitigation measures</w:t>
            </w:r>
          </w:p>
          <w:p w14:paraId="4E8B486C" w14:textId="7781C32F" w:rsidR="00BF17FA" w:rsidRPr="005F495F" w:rsidRDefault="00BF17FA" w:rsidP="007369AD">
            <w:pPr>
              <w:jc w:val="both"/>
              <w:rPr>
                <w:rFonts w:ascii="Arial" w:hAnsi="Arial" w:cs="Arial"/>
                <w:i/>
                <w:iCs/>
                <w:color w:val="0070C0"/>
              </w:rPr>
            </w:pPr>
          </w:p>
        </w:tc>
        <w:tc>
          <w:tcPr>
            <w:tcW w:w="2551" w:type="dxa"/>
          </w:tcPr>
          <w:sdt>
            <w:sdtPr>
              <w:rPr>
                <w:rFonts w:ascii="Arial" w:hAnsi="Arial" w:cs="Arial"/>
              </w:rPr>
              <w:id w:val="-809711456"/>
              <w14:checkbox>
                <w14:checked w14:val="0"/>
                <w14:checkedState w14:val="2612" w14:font="MS Gothic"/>
                <w14:uncheckedState w14:val="2610" w14:font="MS Gothic"/>
              </w14:checkbox>
            </w:sdtPr>
            <w:sdtContent>
              <w:p w14:paraId="09E4ABFC" w14:textId="77777777" w:rsidR="00BF17FA" w:rsidRPr="005F495F" w:rsidRDefault="00BF17FA" w:rsidP="007369AD">
                <w:pPr>
                  <w:jc w:val="both"/>
                  <w:rPr>
                    <w:rFonts w:ascii="Arial" w:hAnsi="Arial" w:cs="Arial"/>
                  </w:rPr>
                </w:pPr>
                <w:r w:rsidRPr="005F495F">
                  <w:rPr>
                    <w:rFonts w:ascii="Segoe UI Symbol" w:eastAsia="MS Gothic" w:hAnsi="Segoe UI Symbol" w:cs="Segoe UI Symbol"/>
                  </w:rPr>
                  <w:t>☐</w:t>
                </w:r>
              </w:p>
            </w:sdtContent>
          </w:sdt>
          <w:p w14:paraId="0AF78F0E" w14:textId="77777777" w:rsidR="00BF17FA" w:rsidRPr="005F495F" w:rsidRDefault="00BF17FA" w:rsidP="007369AD">
            <w:pPr>
              <w:jc w:val="both"/>
              <w:rPr>
                <w:rFonts w:ascii="Arial" w:hAnsi="Arial" w:cs="Arial"/>
                <w:i/>
                <w:iCs/>
                <w:color w:val="0070C0"/>
              </w:rPr>
            </w:pPr>
          </w:p>
        </w:tc>
      </w:tr>
    </w:tbl>
    <w:p w14:paraId="1D61572A" w14:textId="6F316EA2" w:rsidR="000A4176" w:rsidRPr="005F495F" w:rsidRDefault="000A4176" w:rsidP="007369AD">
      <w:pPr>
        <w:jc w:val="both"/>
        <w:rPr>
          <w:rFonts w:ascii="Arial" w:hAnsi="Arial" w:cs="Arial"/>
        </w:rPr>
      </w:pPr>
    </w:p>
    <w:p w14:paraId="566E2719" w14:textId="77777777" w:rsidR="000A4176" w:rsidRPr="005F495F" w:rsidRDefault="000A4176">
      <w:pPr>
        <w:rPr>
          <w:rFonts w:ascii="Arial" w:hAnsi="Arial" w:cs="Arial"/>
        </w:rPr>
      </w:pPr>
      <w:r w:rsidRPr="005F495F">
        <w:rPr>
          <w:rFonts w:ascii="Arial" w:hAnsi="Arial" w:cs="Arial"/>
        </w:rPr>
        <w:br w:type="page"/>
      </w:r>
    </w:p>
    <w:p w14:paraId="659A686C" w14:textId="644A957E" w:rsidR="00D9171E" w:rsidRPr="005F495F" w:rsidRDefault="00D9171E" w:rsidP="00ED2B1B">
      <w:pPr>
        <w:pStyle w:val="Heading2"/>
        <w:numPr>
          <w:ilvl w:val="0"/>
          <w:numId w:val="28"/>
        </w:numPr>
        <w:rPr>
          <w:rFonts w:ascii="Arial" w:hAnsi="Arial" w:cs="Arial"/>
        </w:rPr>
      </w:pPr>
      <w:bookmarkStart w:id="11" w:name="_Toc234934197"/>
      <w:r w:rsidRPr="005F495F">
        <w:rPr>
          <w:rFonts w:ascii="Arial" w:hAnsi="Arial" w:cs="Arial"/>
        </w:rPr>
        <w:lastRenderedPageBreak/>
        <w:t xml:space="preserve">Pipeline Operator </w:t>
      </w:r>
      <w:r w:rsidR="008E4B6F" w:rsidRPr="005F495F">
        <w:rPr>
          <w:rFonts w:ascii="Arial" w:hAnsi="Arial" w:cs="Arial"/>
        </w:rPr>
        <w:t>Endorsement</w:t>
      </w:r>
      <w:r w:rsidRPr="005F495F">
        <w:rPr>
          <w:rFonts w:ascii="Arial" w:hAnsi="Arial" w:cs="Arial"/>
        </w:rPr>
        <w:t xml:space="preserve"> of Part </w:t>
      </w:r>
      <w:r w:rsidR="00C01806" w:rsidRPr="005F495F">
        <w:rPr>
          <w:rFonts w:ascii="Arial" w:hAnsi="Arial" w:cs="Arial"/>
        </w:rPr>
        <w:t>C Conditions</w:t>
      </w:r>
      <w:bookmarkEnd w:id="11"/>
    </w:p>
    <w:p w14:paraId="6C4B9CCF" w14:textId="77777777" w:rsidR="00ED2B1B" w:rsidRPr="005F495F" w:rsidRDefault="00ED2B1B" w:rsidP="00ED2B1B">
      <w:pPr>
        <w:rPr>
          <w:rFonts w:ascii="Arial" w:hAnsi="Arial" w:cs="Arial"/>
          <w:lang w:eastAsia="en-AU"/>
        </w:rPr>
      </w:pPr>
    </w:p>
    <w:p w14:paraId="6FA4E394" w14:textId="77777777" w:rsidR="00D9171E" w:rsidRPr="005F495F" w:rsidRDefault="00D9171E" w:rsidP="0089162E">
      <w:pPr>
        <w:rPr>
          <w:rFonts w:ascii="Arial" w:hAnsi="Arial" w:cs="Arial"/>
        </w:rPr>
      </w:pPr>
      <w:r w:rsidRPr="005F495F">
        <w:rPr>
          <w:rFonts w:ascii="Arial" w:hAnsi="Arial" w:cs="Arial"/>
        </w:rPr>
        <w:t>Authorised Representatives Name:_________________________</w:t>
      </w:r>
    </w:p>
    <w:p w14:paraId="6F008254" w14:textId="77777777" w:rsidR="008E4B6F" w:rsidRPr="005F495F" w:rsidRDefault="008E4B6F" w:rsidP="0089162E">
      <w:pPr>
        <w:rPr>
          <w:rFonts w:ascii="Arial" w:hAnsi="Arial" w:cs="Arial"/>
        </w:rPr>
      </w:pPr>
      <w:r w:rsidRPr="005F495F">
        <w:rPr>
          <w:rFonts w:ascii="Arial" w:hAnsi="Arial" w:cs="Arial"/>
        </w:rPr>
        <w:t>Authorised Representatives Role:_________________________________________________________________________________________________</w:t>
      </w:r>
    </w:p>
    <w:p w14:paraId="23BB97A2" w14:textId="77777777" w:rsidR="00D9171E" w:rsidRPr="005F495F" w:rsidRDefault="00D9171E" w:rsidP="0089162E">
      <w:pPr>
        <w:rPr>
          <w:rFonts w:ascii="Arial" w:hAnsi="Arial" w:cs="Arial"/>
        </w:rPr>
      </w:pPr>
      <w:r w:rsidRPr="005F495F">
        <w:rPr>
          <w:rFonts w:ascii="Arial" w:hAnsi="Arial" w:cs="Arial"/>
        </w:rPr>
        <w:t>Authorised Representatives Signature: _____________________________________________________________________________________________</w:t>
      </w:r>
    </w:p>
    <w:p w14:paraId="1C9E7CB7" w14:textId="77777777" w:rsidR="00ED2B1B" w:rsidRPr="005F495F" w:rsidRDefault="00ED2B1B" w:rsidP="007369AD">
      <w:pPr>
        <w:jc w:val="both"/>
        <w:rPr>
          <w:rFonts w:ascii="Arial" w:hAnsi="Arial" w:cs="Arial"/>
        </w:rPr>
      </w:pPr>
    </w:p>
    <w:p w14:paraId="269BE02E" w14:textId="443263C4" w:rsidR="00D9171E" w:rsidRPr="005F495F" w:rsidRDefault="00D9171E" w:rsidP="00ED2B1B">
      <w:pPr>
        <w:pStyle w:val="Heading2"/>
        <w:numPr>
          <w:ilvl w:val="0"/>
          <w:numId w:val="28"/>
        </w:numPr>
        <w:rPr>
          <w:rFonts w:ascii="Arial" w:hAnsi="Arial" w:cs="Arial"/>
        </w:rPr>
      </w:pPr>
      <w:bookmarkStart w:id="12" w:name="_Toc234934198"/>
      <w:r w:rsidRPr="005F495F">
        <w:rPr>
          <w:rFonts w:ascii="Arial" w:hAnsi="Arial" w:cs="Arial"/>
        </w:rPr>
        <w:t xml:space="preserve">Proponent </w:t>
      </w:r>
      <w:r w:rsidR="008E4B6F" w:rsidRPr="005F495F">
        <w:rPr>
          <w:rFonts w:ascii="Arial" w:hAnsi="Arial" w:cs="Arial"/>
        </w:rPr>
        <w:t xml:space="preserve">Endorsement </w:t>
      </w:r>
      <w:r w:rsidRPr="005F495F">
        <w:rPr>
          <w:rFonts w:ascii="Arial" w:hAnsi="Arial" w:cs="Arial"/>
        </w:rPr>
        <w:t>of Part C Conditions</w:t>
      </w:r>
      <w:bookmarkEnd w:id="12"/>
    </w:p>
    <w:p w14:paraId="26B2311A" w14:textId="77777777" w:rsidR="000A4176" w:rsidRPr="005F495F" w:rsidRDefault="000A4176" w:rsidP="007369AD">
      <w:pPr>
        <w:jc w:val="both"/>
        <w:rPr>
          <w:rFonts w:ascii="Arial" w:hAnsi="Arial" w:cs="Arial"/>
        </w:rPr>
      </w:pPr>
    </w:p>
    <w:p w14:paraId="44F40706" w14:textId="07C18905" w:rsidR="00D9171E" w:rsidRPr="005F495F" w:rsidRDefault="00D9171E" w:rsidP="0089162E">
      <w:pPr>
        <w:rPr>
          <w:rFonts w:ascii="Arial" w:hAnsi="Arial" w:cs="Arial"/>
        </w:rPr>
      </w:pPr>
      <w:r w:rsidRPr="005F495F">
        <w:rPr>
          <w:rFonts w:ascii="Arial" w:hAnsi="Arial" w:cs="Arial"/>
        </w:rPr>
        <w:t xml:space="preserve">Authorised Representatives </w:t>
      </w:r>
      <w:proofErr w:type="gramStart"/>
      <w:r w:rsidRPr="005F495F">
        <w:rPr>
          <w:rFonts w:ascii="Arial" w:hAnsi="Arial" w:cs="Arial"/>
        </w:rPr>
        <w:t>Name:_</w:t>
      </w:r>
      <w:proofErr w:type="gramEnd"/>
      <w:r w:rsidRPr="005F495F">
        <w:rPr>
          <w:rFonts w:ascii="Arial" w:hAnsi="Arial" w:cs="Arial"/>
        </w:rPr>
        <w:t>________________________</w:t>
      </w:r>
      <w:r w:rsidR="008E4B6F" w:rsidRPr="005F495F">
        <w:rPr>
          <w:rFonts w:ascii="Arial" w:hAnsi="Arial" w:cs="Arial"/>
        </w:rPr>
        <w:t>________________________________________________________________________</w:t>
      </w:r>
    </w:p>
    <w:p w14:paraId="5F2C3F95" w14:textId="77777777" w:rsidR="008E4B6F" w:rsidRPr="005F495F" w:rsidRDefault="008E4B6F" w:rsidP="0089162E">
      <w:pPr>
        <w:rPr>
          <w:rFonts w:ascii="Arial" w:hAnsi="Arial" w:cs="Arial"/>
        </w:rPr>
      </w:pPr>
      <w:r w:rsidRPr="005F495F">
        <w:rPr>
          <w:rFonts w:ascii="Arial" w:hAnsi="Arial" w:cs="Arial"/>
        </w:rPr>
        <w:t>Authorised Representatives Role:_________________________________________________________________________________________________</w:t>
      </w:r>
    </w:p>
    <w:p w14:paraId="5F884EDE" w14:textId="5BAE268A" w:rsidR="00D9171E" w:rsidRPr="005F495F" w:rsidRDefault="00D9171E" w:rsidP="0089162E">
      <w:pPr>
        <w:rPr>
          <w:rFonts w:ascii="Arial" w:hAnsi="Arial" w:cs="Arial"/>
        </w:rPr>
      </w:pPr>
      <w:r w:rsidRPr="005F495F">
        <w:rPr>
          <w:rFonts w:ascii="Arial" w:hAnsi="Arial" w:cs="Arial"/>
        </w:rPr>
        <w:t>Authorised Representatives Signature: _____________________________________________________________________________________________</w:t>
      </w:r>
    </w:p>
    <w:p w14:paraId="27C44E8C" w14:textId="36B79634" w:rsidR="003F0548" w:rsidRPr="005F495F" w:rsidRDefault="003F0548" w:rsidP="007369AD">
      <w:pPr>
        <w:jc w:val="both"/>
        <w:rPr>
          <w:rFonts w:ascii="Arial" w:hAnsi="Arial" w:cs="Arial"/>
          <w:i/>
          <w:iCs/>
        </w:rPr>
      </w:pPr>
    </w:p>
    <w:p w14:paraId="15739BB8" w14:textId="77777777" w:rsidR="005509CD" w:rsidRPr="005F495F" w:rsidRDefault="005509CD" w:rsidP="007369AD">
      <w:pPr>
        <w:jc w:val="both"/>
        <w:rPr>
          <w:rFonts w:ascii="Arial" w:hAnsi="Arial" w:cs="Arial"/>
        </w:rPr>
        <w:sectPr w:rsidR="005509CD" w:rsidRPr="005F495F" w:rsidSect="00165FC0">
          <w:pgSz w:w="16838" w:h="11906" w:orient="landscape"/>
          <w:pgMar w:top="1440" w:right="1440" w:bottom="1440" w:left="1440" w:header="709" w:footer="709" w:gutter="0"/>
          <w:cols w:space="708"/>
          <w:docGrid w:linePitch="360"/>
        </w:sectPr>
      </w:pPr>
    </w:p>
    <w:p w14:paraId="5C31B39F" w14:textId="098B993C" w:rsidR="00003D59" w:rsidRPr="005F495F" w:rsidRDefault="00F13F46" w:rsidP="007369AD">
      <w:pPr>
        <w:pStyle w:val="Heading1"/>
        <w:rPr>
          <w:rFonts w:ascii="Arial" w:hAnsi="Arial" w:cs="Arial"/>
        </w:rPr>
      </w:pPr>
      <w:bookmarkStart w:id="13" w:name="_Toc234934199"/>
      <w:r w:rsidRPr="005F495F">
        <w:rPr>
          <w:rFonts w:ascii="Arial" w:hAnsi="Arial" w:cs="Arial"/>
        </w:rPr>
        <w:lastRenderedPageBreak/>
        <w:t>Recommendation to DEM</w:t>
      </w:r>
      <w:bookmarkEnd w:id="13"/>
      <w:r w:rsidR="00ED2B1B" w:rsidRPr="005F495F">
        <w:rPr>
          <w:rFonts w:ascii="Arial" w:hAnsi="Arial" w:cs="Arial"/>
        </w:rPr>
        <w:t xml:space="preserve"> </w:t>
      </w:r>
    </w:p>
    <w:p w14:paraId="0500A5F7" w14:textId="77777777" w:rsidR="006A24FB" w:rsidRPr="005F495F" w:rsidRDefault="006A24FB" w:rsidP="007369AD">
      <w:pPr>
        <w:jc w:val="both"/>
        <w:rPr>
          <w:rFonts w:ascii="Arial" w:hAnsi="Arial" w:cs="Arial"/>
          <w:u w:val="single"/>
        </w:rPr>
      </w:pPr>
    </w:p>
    <w:p w14:paraId="7D23F406" w14:textId="2BCBB00E" w:rsidR="00BD535C" w:rsidRPr="005F495F" w:rsidRDefault="00F123E2" w:rsidP="007369AD">
      <w:pPr>
        <w:jc w:val="both"/>
        <w:rPr>
          <w:rFonts w:ascii="Arial" w:hAnsi="Arial" w:cs="Arial"/>
        </w:rPr>
      </w:pPr>
      <w:r w:rsidRPr="005F495F">
        <w:rPr>
          <w:rFonts w:ascii="Arial" w:hAnsi="Arial" w:cs="Arial"/>
        </w:rPr>
        <w:t xml:space="preserve">The </w:t>
      </w:r>
      <w:r w:rsidR="009A7AD1" w:rsidRPr="005F495F">
        <w:rPr>
          <w:rFonts w:ascii="Arial" w:hAnsi="Arial" w:cs="Arial"/>
        </w:rPr>
        <w:t>A</w:t>
      </w:r>
      <w:r w:rsidRPr="005F495F">
        <w:rPr>
          <w:rFonts w:ascii="Arial" w:hAnsi="Arial" w:cs="Arial"/>
        </w:rPr>
        <w:t xml:space="preserve">pplicant </w:t>
      </w:r>
      <w:r w:rsidR="00620F83" w:rsidRPr="005F495F">
        <w:rPr>
          <w:rFonts w:ascii="Arial" w:hAnsi="Arial" w:cs="Arial"/>
        </w:rPr>
        <w:t xml:space="preserve">and </w:t>
      </w:r>
      <w:r w:rsidR="0014198D" w:rsidRPr="005F495F">
        <w:rPr>
          <w:rFonts w:ascii="Arial" w:hAnsi="Arial" w:cs="Arial"/>
        </w:rPr>
        <w:t xml:space="preserve">Pipeline Licensee </w:t>
      </w:r>
      <w:r w:rsidRPr="005F495F">
        <w:rPr>
          <w:rFonts w:ascii="Arial" w:hAnsi="Arial" w:cs="Arial"/>
        </w:rPr>
        <w:t xml:space="preserve">of development </w:t>
      </w:r>
      <w:r w:rsidR="00620F83" w:rsidRPr="005F495F">
        <w:rPr>
          <w:rFonts w:ascii="Arial" w:hAnsi="Arial" w:cs="Arial"/>
        </w:rPr>
        <w:t>application (</w:t>
      </w:r>
      <w:r w:rsidR="00A7773A" w:rsidRPr="005F495F">
        <w:rPr>
          <w:rFonts w:ascii="Arial" w:hAnsi="Arial" w:cs="Arial"/>
        </w:rPr>
        <w:t>Application #) have reached an agreed outcome of</w:t>
      </w:r>
      <w:r w:rsidR="004A6F69" w:rsidRPr="005F495F">
        <w:rPr>
          <w:rFonts w:ascii="Arial" w:hAnsi="Arial" w:cs="Arial"/>
        </w:rPr>
        <w:t>:</w:t>
      </w:r>
    </w:p>
    <w:p w14:paraId="33D92CB5" w14:textId="7E61AB2D" w:rsidR="004A6F69" w:rsidRPr="005F495F" w:rsidRDefault="004A6F69" w:rsidP="007369AD">
      <w:pPr>
        <w:pStyle w:val="ListParagraph"/>
        <w:numPr>
          <w:ilvl w:val="0"/>
          <w:numId w:val="14"/>
        </w:numPr>
        <w:jc w:val="both"/>
        <w:rPr>
          <w:rFonts w:ascii="Arial" w:hAnsi="Arial" w:cs="Arial"/>
        </w:rPr>
      </w:pPr>
      <w:r w:rsidRPr="005F495F">
        <w:rPr>
          <w:rFonts w:ascii="Arial" w:hAnsi="Arial" w:cs="Arial"/>
        </w:rPr>
        <w:t xml:space="preserve">No </w:t>
      </w:r>
      <w:r w:rsidR="00F86CAA" w:rsidRPr="005F495F">
        <w:rPr>
          <w:rFonts w:ascii="Arial" w:hAnsi="Arial" w:cs="Arial"/>
        </w:rPr>
        <w:t>Impact</w:t>
      </w:r>
      <w:r w:rsidR="00625C55" w:rsidRPr="005F495F">
        <w:rPr>
          <w:rFonts w:ascii="Arial" w:hAnsi="Arial" w:cs="Arial"/>
        </w:rPr>
        <w:t xml:space="preserve"> – No further assessment required </w:t>
      </w:r>
    </w:p>
    <w:p w14:paraId="22524D23" w14:textId="6F34BF21" w:rsidR="0012130C" w:rsidRPr="005F495F" w:rsidRDefault="0012130C" w:rsidP="007369AD">
      <w:pPr>
        <w:pStyle w:val="ListParagraph"/>
        <w:numPr>
          <w:ilvl w:val="0"/>
          <w:numId w:val="14"/>
        </w:numPr>
        <w:jc w:val="both"/>
        <w:rPr>
          <w:rFonts w:ascii="Arial" w:hAnsi="Arial" w:cs="Arial"/>
        </w:rPr>
      </w:pPr>
      <w:r w:rsidRPr="005F495F">
        <w:rPr>
          <w:rFonts w:ascii="Arial" w:hAnsi="Arial" w:cs="Arial"/>
        </w:rPr>
        <w:t>No Land Use Change - Additional Threats Controlled</w:t>
      </w:r>
      <w:r w:rsidR="00F90647" w:rsidRPr="005F495F">
        <w:rPr>
          <w:rFonts w:ascii="Arial" w:hAnsi="Arial" w:cs="Arial"/>
        </w:rPr>
        <w:t xml:space="preserve"> / AS2885 requirements</w:t>
      </w:r>
      <w:r w:rsidR="001C4ECB" w:rsidRPr="005F495F">
        <w:rPr>
          <w:rFonts w:ascii="Arial" w:hAnsi="Arial" w:cs="Arial"/>
        </w:rPr>
        <w:t xml:space="preserve"> satisfied</w:t>
      </w:r>
    </w:p>
    <w:p w14:paraId="239E3C0B" w14:textId="5A052EC5" w:rsidR="003F38CD" w:rsidRPr="005F495F" w:rsidRDefault="00390355" w:rsidP="007369AD">
      <w:pPr>
        <w:pStyle w:val="ListParagraph"/>
        <w:numPr>
          <w:ilvl w:val="0"/>
          <w:numId w:val="14"/>
        </w:numPr>
        <w:jc w:val="both"/>
        <w:rPr>
          <w:rFonts w:ascii="Arial" w:hAnsi="Arial" w:cs="Arial"/>
        </w:rPr>
      </w:pPr>
      <w:r w:rsidRPr="005F495F">
        <w:rPr>
          <w:rFonts w:ascii="Arial" w:hAnsi="Arial" w:cs="Arial"/>
        </w:rPr>
        <w:t xml:space="preserve">Change in Land Use - Additional Threats </w:t>
      </w:r>
      <w:r w:rsidR="00611CAB" w:rsidRPr="005F495F">
        <w:rPr>
          <w:rFonts w:ascii="Arial" w:hAnsi="Arial" w:cs="Arial"/>
        </w:rPr>
        <w:t xml:space="preserve"> </w:t>
      </w:r>
      <w:r w:rsidR="00D62358" w:rsidRPr="005F495F">
        <w:rPr>
          <w:rFonts w:ascii="Arial" w:hAnsi="Arial" w:cs="Arial"/>
        </w:rPr>
        <w:t>Controlled</w:t>
      </w:r>
      <w:r w:rsidR="00DE2112" w:rsidRPr="005F495F">
        <w:rPr>
          <w:rFonts w:ascii="Arial" w:hAnsi="Arial" w:cs="Arial"/>
        </w:rPr>
        <w:t xml:space="preserve"> </w:t>
      </w:r>
      <w:r w:rsidR="00F90647" w:rsidRPr="005F495F">
        <w:rPr>
          <w:rFonts w:ascii="Arial" w:hAnsi="Arial" w:cs="Arial"/>
        </w:rPr>
        <w:t>/ AS2885 requirements satisfied</w:t>
      </w:r>
    </w:p>
    <w:p w14:paraId="11CBBC5F" w14:textId="09463263" w:rsidR="0098218F" w:rsidRPr="005F495F" w:rsidRDefault="00DD4CB4" w:rsidP="007369AD">
      <w:pPr>
        <w:pStyle w:val="ListParagraph"/>
        <w:numPr>
          <w:ilvl w:val="0"/>
          <w:numId w:val="14"/>
        </w:numPr>
        <w:jc w:val="both"/>
        <w:rPr>
          <w:rFonts w:ascii="Arial" w:hAnsi="Arial" w:cs="Arial"/>
        </w:rPr>
      </w:pPr>
      <w:r w:rsidRPr="005F495F">
        <w:rPr>
          <w:rFonts w:ascii="Arial" w:hAnsi="Arial" w:cs="Arial"/>
        </w:rPr>
        <w:t>Not Acceptable</w:t>
      </w:r>
    </w:p>
    <w:p w14:paraId="7101ACF1" w14:textId="77777777" w:rsidR="00A35E8E" w:rsidRPr="005F495F" w:rsidRDefault="00A35E8E" w:rsidP="007369AD">
      <w:pPr>
        <w:pStyle w:val="ListParagraph"/>
        <w:jc w:val="both"/>
        <w:rPr>
          <w:rFonts w:ascii="Arial" w:hAnsi="Arial" w:cs="Arial"/>
        </w:rPr>
      </w:pPr>
    </w:p>
    <w:p w14:paraId="5D605C37" w14:textId="40C381A4" w:rsidR="00AF0ED5" w:rsidRPr="005F495F" w:rsidRDefault="007F3788" w:rsidP="007369AD">
      <w:pPr>
        <w:jc w:val="both"/>
        <w:rPr>
          <w:rFonts w:ascii="Arial" w:hAnsi="Arial" w:cs="Arial"/>
        </w:rPr>
      </w:pPr>
      <w:r w:rsidRPr="005F495F">
        <w:rPr>
          <w:rFonts w:ascii="Arial" w:hAnsi="Arial" w:cs="Arial"/>
        </w:rPr>
        <w:t xml:space="preserve">As per </w:t>
      </w:r>
      <w:r w:rsidR="000D08EC" w:rsidRPr="005F495F">
        <w:rPr>
          <w:rFonts w:ascii="Arial" w:hAnsi="Arial" w:cs="Arial"/>
        </w:rPr>
        <w:t>the information</w:t>
      </w:r>
      <w:r w:rsidRPr="005F495F">
        <w:rPr>
          <w:rFonts w:ascii="Arial" w:hAnsi="Arial" w:cs="Arial"/>
        </w:rPr>
        <w:t xml:space="preserve"> declared in Table 2 and Table 3. </w:t>
      </w:r>
    </w:p>
    <w:p w14:paraId="5F4EB47B" w14:textId="0FC4D5CE" w:rsidR="009A7AD1" w:rsidRPr="005F495F" w:rsidRDefault="008F2AD9" w:rsidP="007369AD">
      <w:pPr>
        <w:ind w:left="720"/>
        <w:jc w:val="both"/>
        <w:rPr>
          <w:rFonts w:ascii="Arial" w:hAnsi="Arial" w:cs="Arial"/>
        </w:rPr>
      </w:pPr>
      <w:proofErr w:type="gramStart"/>
      <w:r w:rsidRPr="005F495F">
        <w:rPr>
          <w:rFonts w:ascii="Arial" w:hAnsi="Arial" w:cs="Arial"/>
        </w:rPr>
        <w:t>In</w:t>
      </w:r>
      <w:r w:rsidR="008E5B9E" w:rsidRPr="005F495F">
        <w:rPr>
          <w:rFonts w:ascii="Arial" w:hAnsi="Arial" w:cs="Arial"/>
        </w:rPr>
        <w:t xml:space="preserve"> regard to</w:t>
      </w:r>
      <w:proofErr w:type="gramEnd"/>
      <w:r w:rsidR="008E5B9E" w:rsidRPr="005F495F">
        <w:rPr>
          <w:rFonts w:ascii="Arial" w:hAnsi="Arial" w:cs="Arial"/>
        </w:rPr>
        <w:t xml:space="preserve"> </w:t>
      </w:r>
      <w:r w:rsidR="0031370F" w:rsidRPr="005F495F">
        <w:rPr>
          <w:rFonts w:ascii="Arial" w:hAnsi="Arial" w:cs="Arial"/>
        </w:rPr>
        <w:t>Desired Outcome in the Overlay (DO 1), being the management of risk to public safety, the environment and security of energy supply from the encroachment of development on strategic gas and liquid petroleum pipelines, and to Performance Outcomes PO 1.1 to 1.3 and their corresponding Designated Performance Features within the Overlay.</w:t>
      </w:r>
    </w:p>
    <w:p w14:paraId="59CB7516" w14:textId="7E807F19" w:rsidR="009A7AD1" w:rsidRPr="005F495F" w:rsidRDefault="008F2AD9" w:rsidP="007369AD">
      <w:pPr>
        <w:ind w:left="720"/>
        <w:jc w:val="both"/>
        <w:rPr>
          <w:rFonts w:ascii="Arial" w:hAnsi="Arial" w:cs="Arial"/>
        </w:rPr>
      </w:pPr>
      <w:r w:rsidRPr="005F495F">
        <w:rPr>
          <w:rFonts w:ascii="Arial" w:hAnsi="Arial" w:cs="Arial"/>
        </w:rPr>
        <w:t xml:space="preserve">Also considering the </w:t>
      </w:r>
      <w:r w:rsidR="00CF18D4" w:rsidRPr="005F495F">
        <w:rPr>
          <w:rFonts w:ascii="Arial" w:hAnsi="Arial" w:cs="Arial"/>
        </w:rPr>
        <w:t>Energy Resources Act 2000, Energy Resource Regulations 2013 (ER Regulations), and Australian Standard 2885: Pipelines – Gas and Liquid Petroleum (AS 2885), particularly as they relate to matters of safety (as referred to in DO 1) and the lawful continued operation of the Pipeline.</w:t>
      </w:r>
    </w:p>
    <w:p w14:paraId="7467FFF9" w14:textId="13E023B8" w:rsidR="00AF0ED5" w:rsidRPr="005F495F" w:rsidRDefault="00CF18D4" w:rsidP="007369AD">
      <w:pPr>
        <w:ind w:left="720"/>
        <w:jc w:val="both"/>
        <w:rPr>
          <w:rFonts w:ascii="Arial" w:hAnsi="Arial" w:cs="Arial"/>
        </w:rPr>
      </w:pPr>
      <w:r w:rsidRPr="005F495F">
        <w:rPr>
          <w:rFonts w:ascii="Arial" w:hAnsi="Arial" w:cs="Arial"/>
        </w:rPr>
        <w:t xml:space="preserve">The </w:t>
      </w:r>
      <w:r w:rsidR="00824795" w:rsidRPr="005F495F">
        <w:rPr>
          <w:rFonts w:ascii="Arial" w:hAnsi="Arial" w:cs="Arial"/>
        </w:rPr>
        <w:t xml:space="preserve">Applicant and Pipeline Licensee  </w:t>
      </w:r>
      <w:r w:rsidR="00F13F46" w:rsidRPr="005F495F">
        <w:rPr>
          <w:rFonts w:ascii="Arial" w:hAnsi="Arial" w:cs="Arial"/>
        </w:rPr>
        <w:t xml:space="preserve">jointly </w:t>
      </w:r>
      <w:r w:rsidR="00824795" w:rsidRPr="005F495F">
        <w:rPr>
          <w:rFonts w:ascii="Arial" w:hAnsi="Arial" w:cs="Arial"/>
        </w:rPr>
        <w:t>recommend to DEM that the develop</w:t>
      </w:r>
      <w:r w:rsidR="00F13F46" w:rsidRPr="005F495F">
        <w:rPr>
          <w:rFonts w:ascii="Arial" w:hAnsi="Arial" w:cs="Arial"/>
        </w:rPr>
        <w:t xml:space="preserve">ment </w:t>
      </w:r>
      <w:r w:rsidR="00F80D8D" w:rsidRPr="005F495F">
        <w:rPr>
          <w:rFonts w:ascii="Arial" w:hAnsi="Arial" w:cs="Arial"/>
        </w:rPr>
        <w:t xml:space="preserve">proceeds </w:t>
      </w:r>
      <w:r w:rsidR="00F53FD8" w:rsidRPr="005F495F">
        <w:rPr>
          <w:rFonts w:ascii="Arial" w:hAnsi="Arial" w:cs="Arial"/>
        </w:rPr>
        <w:t xml:space="preserve">as the controls outlined above </w:t>
      </w:r>
      <w:r w:rsidR="00A9246F" w:rsidRPr="005F495F">
        <w:rPr>
          <w:rFonts w:ascii="Arial" w:hAnsi="Arial" w:cs="Arial"/>
        </w:rPr>
        <w:t xml:space="preserve">will </w:t>
      </w:r>
      <w:r w:rsidR="00F53FD8" w:rsidRPr="005F495F">
        <w:rPr>
          <w:rFonts w:ascii="Arial" w:hAnsi="Arial" w:cs="Arial"/>
        </w:rPr>
        <w:t xml:space="preserve">reduce the risk to ALARP. </w:t>
      </w:r>
    </w:p>
    <w:p w14:paraId="5038CD53" w14:textId="77777777" w:rsidR="0089162E" w:rsidRDefault="0089162E" w:rsidP="007369AD">
      <w:pPr>
        <w:ind w:left="720"/>
        <w:jc w:val="both"/>
        <w:rPr>
          <w:rFonts w:ascii="Arial" w:hAnsi="Arial" w:cs="Arial"/>
        </w:rPr>
      </w:pPr>
    </w:p>
    <w:p w14:paraId="2BF2341F" w14:textId="2E29D2E1" w:rsidR="000C4318" w:rsidRPr="005F495F" w:rsidRDefault="0040444B" w:rsidP="007369AD">
      <w:pPr>
        <w:ind w:left="720"/>
        <w:jc w:val="both"/>
        <w:rPr>
          <w:rFonts w:ascii="Arial" w:hAnsi="Arial" w:cs="Arial"/>
        </w:rPr>
      </w:pPr>
      <w:r w:rsidRPr="005F495F">
        <w:rPr>
          <w:rFonts w:ascii="Arial" w:hAnsi="Arial" w:cs="Arial"/>
        </w:rPr>
        <w:t>I</w:t>
      </w:r>
      <w:r w:rsidR="1F529376" w:rsidRPr="005F495F">
        <w:rPr>
          <w:rFonts w:ascii="Arial" w:hAnsi="Arial" w:cs="Arial"/>
        </w:rPr>
        <w:t xml:space="preserve"> </w:t>
      </w:r>
      <w:r w:rsidR="008E4B6F" w:rsidRPr="005F495F">
        <w:rPr>
          <w:rFonts w:ascii="Arial" w:hAnsi="Arial" w:cs="Arial"/>
        </w:rPr>
        <w:t>(</w:t>
      </w:r>
      <w:r w:rsidR="00F13F46" w:rsidRPr="005F495F">
        <w:rPr>
          <w:rFonts w:ascii="Arial" w:hAnsi="Arial" w:cs="Arial"/>
        </w:rPr>
        <w:t>A</w:t>
      </w:r>
      <w:r w:rsidR="1F529376" w:rsidRPr="005F495F">
        <w:rPr>
          <w:rFonts w:ascii="Arial" w:hAnsi="Arial" w:cs="Arial"/>
        </w:rPr>
        <w:t xml:space="preserve">pplicant </w:t>
      </w:r>
      <w:r w:rsidR="00F53FD8" w:rsidRPr="005F495F">
        <w:rPr>
          <w:rFonts w:ascii="Arial" w:hAnsi="Arial" w:cs="Arial"/>
        </w:rPr>
        <w:t xml:space="preserve">representative </w:t>
      </w:r>
      <w:r w:rsidR="1F529376" w:rsidRPr="005F495F">
        <w:rPr>
          <w:rFonts w:ascii="Arial" w:hAnsi="Arial" w:cs="Arial"/>
        </w:rPr>
        <w:t>name</w:t>
      </w:r>
      <w:r w:rsidR="00F53FD8" w:rsidRPr="005F495F">
        <w:rPr>
          <w:rFonts w:ascii="Arial" w:hAnsi="Arial" w:cs="Arial"/>
        </w:rPr>
        <w:t xml:space="preserve"> position</w:t>
      </w:r>
      <w:r w:rsidR="008E4B6F" w:rsidRPr="005F495F">
        <w:rPr>
          <w:rFonts w:ascii="Arial" w:hAnsi="Arial" w:cs="Arial"/>
        </w:rPr>
        <w:t>)</w:t>
      </w:r>
      <w:r w:rsidR="7FE56D2C" w:rsidRPr="005F495F">
        <w:rPr>
          <w:rFonts w:ascii="Arial" w:hAnsi="Arial" w:cs="Arial"/>
        </w:rPr>
        <w:t xml:space="preserve">, confirm that the above information is correct and </w:t>
      </w:r>
      <w:r w:rsidR="10120A80" w:rsidRPr="005F495F">
        <w:rPr>
          <w:rFonts w:ascii="Arial" w:hAnsi="Arial" w:cs="Arial"/>
        </w:rPr>
        <w:t xml:space="preserve">reflects the </w:t>
      </w:r>
      <w:r w:rsidR="00F13F46" w:rsidRPr="005F495F">
        <w:rPr>
          <w:rFonts w:ascii="Arial" w:hAnsi="Arial" w:cs="Arial"/>
        </w:rPr>
        <w:t>understanding</w:t>
      </w:r>
      <w:r w:rsidR="10120A80" w:rsidRPr="005F495F">
        <w:rPr>
          <w:rFonts w:ascii="Arial" w:hAnsi="Arial" w:cs="Arial"/>
        </w:rPr>
        <w:t xml:space="preserve"> </w:t>
      </w:r>
      <w:r w:rsidR="00F53FD8" w:rsidRPr="005F495F">
        <w:rPr>
          <w:rFonts w:ascii="Arial" w:hAnsi="Arial" w:cs="Arial"/>
        </w:rPr>
        <w:t>of</w:t>
      </w:r>
      <w:r w:rsidR="10120A80" w:rsidRPr="005F495F">
        <w:rPr>
          <w:rFonts w:ascii="Arial" w:hAnsi="Arial" w:cs="Arial"/>
        </w:rPr>
        <w:t xml:space="preserve"> </w:t>
      </w:r>
      <w:r w:rsidR="008E4B6F" w:rsidRPr="005F495F">
        <w:rPr>
          <w:rFonts w:ascii="Arial" w:hAnsi="Arial" w:cs="Arial"/>
        </w:rPr>
        <w:t>(</w:t>
      </w:r>
      <w:r w:rsidR="10120A80" w:rsidRPr="005F495F">
        <w:rPr>
          <w:rFonts w:ascii="Arial" w:hAnsi="Arial" w:cs="Arial"/>
        </w:rPr>
        <w:t>Applicant</w:t>
      </w:r>
      <w:r w:rsidR="008E4B6F" w:rsidRPr="005F495F">
        <w:rPr>
          <w:rFonts w:ascii="Arial" w:hAnsi="Arial" w:cs="Arial"/>
        </w:rPr>
        <w:t>)</w:t>
      </w:r>
      <w:r w:rsidR="10120A80" w:rsidRPr="005F495F">
        <w:rPr>
          <w:rFonts w:ascii="Arial" w:hAnsi="Arial" w:cs="Arial"/>
        </w:rPr>
        <w:t xml:space="preserve"> and </w:t>
      </w:r>
      <w:r w:rsidR="008E4B6F" w:rsidRPr="005F495F">
        <w:rPr>
          <w:rFonts w:ascii="Arial" w:hAnsi="Arial" w:cs="Arial"/>
        </w:rPr>
        <w:t>(</w:t>
      </w:r>
      <w:r w:rsidR="0014198D" w:rsidRPr="005F495F">
        <w:rPr>
          <w:rFonts w:ascii="Arial" w:hAnsi="Arial" w:cs="Arial"/>
        </w:rPr>
        <w:t>Pipeline Licensee</w:t>
      </w:r>
      <w:r w:rsidR="008E4B6F" w:rsidRPr="005F495F">
        <w:rPr>
          <w:rFonts w:ascii="Arial" w:hAnsi="Arial" w:cs="Arial"/>
        </w:rPr>
        <w:t>)</w:t>
      </w:r>
      <w:r w:rsidR="00F13F46" w:rsidRPr="005F495F">
        <w:rPr>
          <w:rFonts w:ascii="Arial" w:hAnsi="Arial" w:cs="Arial"/>
        </w:rPr>
        <w:t xml:space="preserve">. </w:t>
      </w:r>
    </w:p>
    <w:p w14:paraId="5ED346D9" w14:textId="1D64250B" w:rsidR="00505E81" w:rsidRPr="005F495F" w:rsidRDefault="0CB299F5" w:rsidP="007369AD">
      <w:pPr>
        <w:jc w:val="both"/>
        <w:rPr>
          <w:rFonts w:ascii="Arial" w:hAnsi="Arial" w:cs="Arial"/>
        </w:rPr>
      </w:pPr>
      <w:r w:rsidRPr="005F495F">
        <w:rPr>
          <w:rFonts w:ascii="Arial" w:hAnsi="Arial" w:cs="Arial"/>
        </w:rPr>
        <w:t xml:space="preserve">Applicant </w:t>
      </w:r>
      <w:proofErr w:type="gramStart"/>
      <w:r w:rsidR="00505E81" w:rsidRPr="005F495F">
        <w:rPr>
          <w:rFonts w:ascii="Arial" w:hAnsi="Arial" w:cs="Arial"/>
        </w:rPr>
        <w:t>representative  -</w:t>
      </w:r>
      <w:proofErr w:type="gramEnd"/>
      <w:r w:rsidR="00505E81" w:rsidRPr="005F495F">
        <w:rPr>
          <w:rFonts w:ascii="Arial" w:hAnsi="Arial" w:cs="Arial"/>
        </w:rPr>
        <w:t xml:space="preserve"> </w:t>
      </w:r>
    </w:p>
    <w:p w14:paraId="5F7070CB" w14:textId="22F109E3" w:rsidR="00505E81" w:rsidRPr="005F495F" w:rsidRDefault="00505E81" w:rsidP="007369AD">
      <w:pPr>
        <w:jc w:val="both"/>
        <w:rPr>
          <w:rFonts w:ascii="Arial" w:hAnsi="Arial" w:cs="Arial"/>
        </w:rPr>
      </w:pPr>
      <w:r w:rsidRPr="005F495F">
        <w:rPr>
          <w:rFonts w:ascii="Arial" w:hAnsi="Arial" w:cs="Arial"/>
        </w:rPr>
        <w:tab/>
        <w:t>Name: _______________</w:t>
      </w:r>
      <w:r w:rsidR="00360CB7" w:rsidRPr="005F495F">
        <w:rPr>
          <w:rFonts w:ascii="Arial" w:hAnsi="Arial" w:cs="Arial"/>
        </w:rPr>
        <w:t>_____</w:t>
      </w:r>
      <w:r w:rsidR="00A56038" w:rsidRPr="005F495F">
        <w:rPr>
          <w:rFonts w:ascii="Arial" w:hAnsi="Arial" w:cs="Arial"/>
        </w:rPr>
        <w:t>_</w:t>
      </w:r>
    </w:p>
    <w:p w14:paraId="466F5193" w14:textId="14151658" w:rsidR="00360CB7" w:rsidRPr="005F495F" w:rsidRDefault="00360CB7" w:rsidP="007369AD">
      <w:pPr>
        <w:ind w:firstLine="720"/>
        <w:jc w:val="both"/>
        <w:rPr>
          <w:rFonts w:ascii="Arial" w:hAnsi="Arial" w:cs="Arial"/>
        </w:rPr>
      </w:pPr>
      <w:r w:rsidRPr="005F495F">
        <w:rPr>
          <w:rFonts w:ascii="Arial" w:hAnsi="Arial" w:cs="Arial"/>
        </w:rPr>
        <w:t>Position:___________________</w:t>
      </w:r>
      <w:r w:rsidR="00A56038" w:rsidRPr="005F495F">
        <w:rPr>
          <w:rFonts w:ascii="Arial" w:hAnsi="Arial" w:cs="Arial"/>
        </w:rPr>
        <w:t>_</w:t>
      </w:r>
    </w:p>
    <w:p w14:paraId="12FF6ED8" w14:textId="40965CCC" w:rsidR="00505E81" w:rsidRPr="005F495F" w:rsidRDefault="0CB299F5" w:rsidP="007369AD">
      <w:pPr>
        <w:ind w:firstLine="720"/>
        <w:jc w:val="both"/>
        <w:rPr>
          <w:rFonts w:ascii="Arial" w:hAnsi="Arial" w:cs="Arial"/>
        </w:rPr>
      </w:pPr>
      <w:r w:rsidRPr="005F495F">
        <w:rPr>
          <w:rFonts w:ascii="Arial" w:hAnsi="Arial" w:cs="Arial"/>
        </w:rPr>
        <w:t xml:space="preserve">Signature: __________________ </w:t>
      </w:r>
    </w:p>
    <w:p w14:paraId="397C4360" w14:textId="2787777B" w:rsidR="00166B45" w:rsidRPr="005F495F" w:rsidRDefault="0CB299F5" w:rsidP="007369AD">
      <w:pPr>
        <w:ind w:firstLine="720"/>
        <w:jc w:val="both"/>
        <w:rPr>
          <w:rFonts w:ascii="Arial" w:hAnsi="Arial" w:cs="Arial"/>
        </w:rPr>
      </w:pPr>
      <w:r w:rsidRPr="005F495F">
        <w:rPr>
          <w:rFonts w:ascii="Arial" w:hAnsi="Arial" w:cs="Arial"/>
        </w:rPr>
        <w:t>Date:     /   /</w:t>
      </w:r>
    </w:p>
    <w:p w14:paraId="13CEB966" w14:textId="77777777" w:rsidR="0089162E" w:rsidRDefault="0089162E" w:rsidP="007369AD">
      <w:pPr>
        <w:ind w:left="720"/>
        <w:jc w:val="both"/>
        <w:rPr>
          <w:rFonts w:ascii="Arial" w:hAnsi="Arial" w:cs="Arial"/>
        </w:rPr>
      </w:pPr>
    </w:p>
    <w:p w14:paraId="60931058" w14:textId="58F39602" w:rsidR="00F53FD8" w:rsidRPr="005F495F" w:rsidRDefault="00166B45" w:rsidP="007369AD">
      <w:pPr>
        <w:ind w:left="720"/>
        <w:jc w:val="both"/>
        <w:rPr>
          <w:rFonts w:ascii="Arial" w:hAnsi="Arial" w:cs="Arial"/>
        </w:rPr>
      </w:pPr>
      <w:r w:rsidRPr="005F495F">
        <w:rPr>
          <w:rFonts w:ascii="Arial" w:hAnsi="Arial" w:cs="Arial"/>
        </w:rPr>
        <w:t xml:space="preserve">I </w:t>
      </w:r>
      <w:r w:rsidR="008E4B6F" w:rsidRPr="005F495F">
        <w:rPr>
          <w:rFonts w:ascii="Arial" w:hAnsi="Arial" w:cs="Arial"/>
        </w:rPr>
        <w:t>(</w:t>
      </w:r>
      <w:r w:rsidR="0014198D" w:rsidRPr="005F495F">
        <w:rPr>
          <w:rFonts w:ascii="Arial" w:hAnsi="Arial" w:cs="Arial"/>
        </w:rPr>
        <w:t xml:space="preserve">Pipeline Licensee </w:t>
      </w:r>
      <w:r w:rsidR="00F53FD8" w:rsidRPr="005F495F">
        <w:rPr>
          <w:rFonts w:ascii="Arial" w:hAnsi="Arial" w:cs="Arial"/>
        </w:rPr>
        <w:t>representative name position</w:t>
      </w:r>
      <w:r w:rsidR="008E4B6F" w:rsidRPr="005F495F">
        <w:rPr>
          <w:rFonts w:ascii="Arial" w:hAnsi="Arial" w:cs="Arial"/>
        </w:rPr>
        <w:t>)</w:t>
      </w:r>
      <w:proofErr w:type="gramStart"/>
      <w:r w:rsidRPr="005F495F">
        <w:rPr>
          <w:rFonts w:ascii="Arial" w:hAnsi="Arial" w:cs="Arial"/>
        </w:rPr>
        <w:t xml:space="preserve">, </w:t>
      </w:r>
      <w:r w:rsidR="00F53FD8" w:rsidRPr="005F495F">
        <w:rPr>
          <w:rFonts w:ascii="Arial" w:hAnsi="Arial" w:cs="Arial"/>
        </w:rPr>
        <w:t>,</w:t>
      </w:r>
      <w:proofErr w:type="gramEnd"/>
      <w:r w:rsidR="00F53FD8" w:rsidRPr="005F495F">
        <w:rPr>
          <w:rFonts w:ascii="Arial" w:hAnsi="Arial" w:cs="Arial"/>
        </w:rPr>
        <w:t xml:space="preserve"> confirm that the above information is correct and reflects the understanding of </w:t>
      </w:r>
      <w:r w:rsidR="008E4B6F" w:rsidRPr="005F495F">
        <w:rPr>
          <w:rFonts w:ascii="Arial" w:hAnsi="Arial" w:cs="Arial"/>
        </w:rPr>
        <w:t>(</w:t>
      </w:r>
      <w:r w:rsidR="00F53FD8" w:rsidRPr="005F495F">
        <w:rPr>
          <w:rFonts w:ascii="Arial" w:hAnsi="Arial" w:cs="Arial"/>
        </w:rPr>
        <w:t>Applicant</w:t>
      </w:r>
      <w:r w:rsidR="008E4B6F" w:rsidRPr="005F495F">
        <w:rPr>
          <w:rFonts w:ascii="Arial" w:hAnsi="Arial" w:cs="Arial"/>
        </w:rPr>
        <w:t>)</w:t>
      </w:r>
      <w:r w:rsidR="00F53FD8" w:rsidRPr="005F495F">
        <w:rPr>
          <w:rFonts w:ascii="Arial" w:hAnsi="Arial" w:cs="Arial"/>
        </w:rPr>
        <w:t xml:space="preserve"> and </w:t>
      </w:r>
      <w:r w:rsidR="008E4B6F" w:rsidRPr="005F495F">
        <w:rPr>
          <w:rFonts w:ascii="Arial" w:hAnsi="Arial" w:cs="Arial"/>
        </w:rPr>
        <w:t>(</w:t>
      </w:r>
      <w:r w:rsidR="00F53FD8" w:rsidRPr="005F495F">
        <w:rPr>
          <w:rFonts w:ascii="Arial" w:hAnsi="Arial" w:cs="Arial"/>
        </w:rPr>
        <w:t>Pipeline Licensee</w:t>
      </w:r>
      <w:r w:rsidR="008E4B6F" w:rsidRPr="005F495F">
        <w:rPr>
          <w:rFonts w:ascii="Arial" w:hAnsi="Arial" w:cs="Arial"/>
        </w:rPr>
        <w:t>)</w:t>
      </w:r>
      <w:r w:rsidR="00F53FD8" w:rsidRPr="005F495F">
        <w:rPr>
          <w:rFonts w:ascii="Arial" w:hAnsi="Arial" w:cs="Arial"/>
        </w:rPr>
        <w:t xml:space="preserve">. </w:t>
      </w:r>
    </w:p>
    <w:p w14:paraId="0F2EE5E8" w14:textId="52B44787" w:rsidR="00505E81" w:rsidRPr="005F495F" w:rsidRDefault="0014198D" w:rsidP="007369AD">
      <w:pPr>
        <w:jc w:val="both"/>
        <w:rPr>
          <w:rFonts w:ascii="Arial" w:hAnsi="Arial" w:cs="Arial"/>
        </w:rPr>
      </w:pPr>
      <w:r w:rsidRPr="005F495F">
        <w:rPr>
          <w:rFonts w:ascii="Arial" w:hAnsi="Arial" w:cs="Arial"/>
        </w:rPr>
        <w:t>Pipeline Licensee</w:t>
      </w:r>
      <w:r w:rsidR="00B93395" w:rsidRPr="005F495F">
        <w:rPr>
          <w:rFonts w:ascii="Arial" w:hAnsi="Arial" w:cs="Arial"/>
        </w:rPr>
        <w:t xml:space="preserve"> </w:t>
      </w:r>
      <w:r w:rsidR="00505E81" w:rsidRPr="005F495F">
        <w:rPr>
          <w:rFonts w:ascii="Arial" w:hAnsi="Arial" w:cs="Arial"/>
        </w:rPr>
        <w:t>representative</w:t>
      </w:r>
      <w:r w:rsidRPr="005F495F">
        <w:rPr>
          <w:rFonts w:ascii="Arial" w:hAnsi="Arial" w:cs="Arial"/>
        </w:rPr>
        <w:t xml:space="preserve"> </w:t>
      </w:r>
      <w:r w:rsidR="00505E81" w:rsidRPr="005F495F">
        <w:rPr>
          <w:rFonts w:ascii="Arial" w:hAnsi="Arial" w:cs="Arial"/>
        </w:rPr>
        <w:t xml:space="preserve"> - </w:t>
      </w:r>
    </w:p>
    <w:p w14:paraId="55A5C19F" w14:textId="7ECED517" w:rsidR="00505E81" w:rsidRPr="005F495F" w:rsidRDefault="00505E81" w:rsidP="007369AD">
      <w:pPr>
        <w:ind w:firstLine="720"/>
        <w:jc w:val="both"/>
        <w:rPr>
          <w:rFonts w:ascii="Arial" w:hAnsi="Arial" w:cs="Arial"/>
        </w:rPr>
      </w:pPr>
      <w:r w:rsidRPr="005F495F">
        <w:rPr>
          <w:rFonts w:ascii="Arial" w:hAnsi="Arial" w:cs="Arial"/>
        </w:rPr>
        <w:t>Name: _____________________</w:t>
      </w:r>
    </w:p>
    <w:p w14:paraId="0B82DA58" w14:textId="7CFE992F" w:rsidR="00505E81" w:rsidRPr="005F495F" w:rsidRDefault="00505E81" w:rsidP="007369AD">
      <w:pPr>
        <w:ind w:firstLine="720"/>
        <w:jc w:val="both"/>
        <w:rPr>
          <w:rFonts w:ascii="Arial" w:hAnsi="Arial" w:cs="Arial"/>
        </w:rPr>
      </w:pPr>
      <w:r w:rsidRPr="005F495F">
        <w:rPr>
          <w:rFonts w:ascii="Arial" w:hAnsi="Arial" w:cs="Arial"/>
        </w:rPr>
        <w:t>Position: ____________________</w:t>
      </w:r>
    </w:p>
    <w:p w14:paraId="6026D463" w14:textId="3B849F43" w:rsidR="00505E81" w:rsidRPr="005F495F" w:rsidRDefault="0D21629F" w:rsidP="007369AD">
      <w:pPr>
        <w:ind w:firstLine="720"/>
        <w:jc w:val="both"/>
        <w:rPr>
          <w:rFonts w:ascii="Arial" w:hAnsi="Arial" w:cs="Arial"/>
        </w:rPr>
      </w:pPr>
      <w:r w:rsidRPr="005F495F">
        <w:rPr>
          <w:rFonts w:ascii="Arial" w:hAnsi="Arial" w:cs="Arial"/>
        </w:rPr>
        <w:t xml:space="preserve">Signature: __________________ </w:t>
      </w:r>
    </w:p>
    <w:p w14:paraId="31B8848D" w14:textId="4CAEBD65" w:rsidR="0D21629F" w:rsidRPr="005F495F" w:rsidRDefault="0D21629F" w:rsidP="007369AD">
      <w:pPr>
        <w:ind w:firstLine="720"/>
        <w:jc w:val="both"/>
        <w:rPr>
          <w:rFonts w:ascii="Arial" w:hAnsi="Arial" w:cs="Arial"/>
        </w:rPr>
      </w:pPr>
      <w:r w:rsidRPr="005F495F">
        <w:rPr>
          <w:rFonts w:ascii="Arial" w:hAnsi="Arial" w:cs="Arial"/>
        </w:rPr>
        <w:t xml:space="preserve">Date:     / </w:t>
      </w:r>
      <w:r w:rsidR="00B93395" w:rsidRPr="005F495F">
        <w:rPr>
          <w:rFonts w:ascii="Arial" w:hAnsi="Arial" w:cs="Arial"/>
        </w:rPr>
        <w:t xml:space="preserve">  </w:t>
      </w:r>
      <w:r w:rsidRPr="005F495F">
        <w:rPr>
          <w:rFonts w:ascii="Arial" w:hAnsi="Arial" w:cs="Arial"/>
        </w:rPr>
        <w:t xml:space="preserve"> /</w:t>
      </w:r>
    </w:p>
    <w:p w14:paraId="34E5742A" w14:textId="5FEC5AC2" w:rsidR="57B97584" w:rsidRPr="005F495F" w:rsidRDefault="57B97584" w:rsidP="007369AD">
      <w:pPr>
        <w:jc w:val="both"/>
        <w:rPr>
          <w:rFonts w:ascii="Arial" w:hAnsi="Arial" w:cs="Arial"/>
        </w:rPr>
      </w:pPr>
    </w:p>
    <w:sectPr w:rsidR="57B97584" w:rsidRPr="005F495F" w:rsidSect="003945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796FB" w14:textId="77777777" w:rsidR="00370995" w:rsidRDefault="00370995" w:rsidP="00BD535C">
      <w:pPr>
        <w:spacing w:after="0" w:line="240" w:lineRule="auto"/>
      </w:pPr>
      <w:r>
        <w:separator/>
      </w:r>
    </w:p>
  </w:endnote>
  <w:endnote w:type="continuationSeparator" w:id="0">
    <w:p w14:paraId="2BEAB7B5" w14:textId="77777777" w:rsidR="00370995" w:rsidRDefault="00370995" w:rsidP="00BD535C">
      <w:pPr>
        <w:spacing w:after="0" w:line="240" w:lineRule="auto"/>
      </w:pPr>
      <w:r>
        <w:continuationSeparator/>
      </w:r>
    </w:p>
  </w:endnote>
  <w:endnote w:type="continuationNotice" w:id="1">
    <w:p w14:paraId="3063722D" w14:textId="77777777" w:rsidR="00370995" w:rsidRDefault="003709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5437" w14:textId="663786B6" w:rsidR="00EA6987" w:rsidRDefault="00EA6987">
    <w:pPr>
      <w:pStyle w:val="Footer"/>
    </w:pPr>
    <w:r>
      <w:rPr>
        <w:noProof/>
      </w:rPr>
      <mc:AlternateContent>
        <mc:Choice Requires="wps">
          <w:drawing>
            <wp:anchor distT="0" distB="0" distL="0" distR="0" simplePos="0" relativeHeight="251659264" behindDoc="0" locked="0" layoutInCell="1" allowOverlap="1" wp14:anchorId="7B37F3A4" wp14:editId="69BF1B36">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0F1F40" w14:textId="522E9B36" w:rsidR="00EA6987" w:rsidRPr="00EA6987" w:rsidRDefault="00EA6987" w:rsidP="00EA6987">
                          <w:pPr>
                            <w:spacing w:after="0"/>
                            <w:rPr>
                              <w:rFonts w:ascii="Arial" w:eastAsia="Arial" w:hAnsi="Arial" w:cs="Arial"/>
                              <w:noProof/>
                              <w:color w:val="A80000"/>
                              <w:sz w:val="24"/>
                              <w:szCs w:val="24"/>
                            </w:rPr>
                          </w:pPr>
                          <w:r w:rsidRPr="00EA6987">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37F3A4"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F0F1F40" w14:textId="522E9B36" w:rsidR="00EA6987" w:rsidRPr="00EA6987" w:rsidRDefault="00EA6987" w:rsidP="00EA6987">
                    <w:pPr>
                      <w:spacing w:after="0"/>
                      <w:rPr>
                        <w:rFonts w:ascii="Arial" w:eastAsia="Arial" w:hAnsi="Arial" w:cs="Arial"/>
                        <w:noProof/>
                        <w:color w:val="A80000"/>
                        <w:sz w:val="24"/>
                        <w:szCs w:val="24"/>
                      </w:rPr>
                    </w:pPr>
                    <w:r w:rsidRPr="00EA6987">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198375"/>
      <w:docPartObj>
        <w:docPartGallery w:val="Page Numbers (Bottom of Page)"/>
        <w:docPartUnique/>
      </w:docPartObj>
    </w:sdtPr>
    <w:sdtEndPr>
      <w:rPr>
        <w:noProof/>
      </w:rPr>
    </w:sdtEndPr>
    <w:sdtContent>
      <w:p w14:paraId="149BFA41" w14:textId="740739EE" w:rsidR="00E30E93" w:rsidRDefault="00E30E93" w:rsidP="00E30E93">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0C9A4028" w14:textId="77777777" w:rsidR="00E30E93" w:rsidRDefault="00E30E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F755" w14:textId="450C9E00" w:rsidR="00EA6987" w:rsidRDefault="00EA6987">
    <w:pPr>
      <w:pStyle w:val="Footer"/>
    </w:pPr>
    <w:r>
      <w:rPr>
        <w:noProof/>
      </w:rPr>
      <mc:AlternateContent>
        <mc:Choice Requires="wps">
          <w:drawing>
            <wp:anchor distT="0" distB="0" distL="0" distR="0" simplePos="0" relativeHeight="251658240" behindDoc="0" locked="0" layoutInCell="1" allowOverlap="1" wp14:anchorId="10164C6E" wp14:editId="66B6F80D">
              <wp:simplePos x="635" y="635"/>
              <wp:positionH relativeFrom="page">
                <wp:align>center</wp:align>
              </wp:positionH>
              <wp:positionV relativeFrom="page">
                <wp:align>bottom</wp:align>
              </wp:positionV>
              <wp:extent cx="443865" cy="443865"/>
              <wp:effectExtent l="0" t="0" r="18415"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C614DD" w14:textId="1E1B4438" w:rsidR="00EA6987" w:rsidRPr="00EA6987" w:rsidRDefault="00EA6987" w:rsidP="00EA6987">
                          <w:pPr>
                            <w:spacing w:after="0"/>
                            <w:rPr>
                              <w:rFonts w:ascii="Arial" w:eastAsia="Arial" w:hAnsi="Arial" w:cs="Arial"/>
                              <w:noProof/>
                              <w:color w:val="A80000"/>
                              <w:sz w:val="24"/>
                              <w:szCs w:val="24"/>
                            </w:rPr>
                          </w:pPr>
                          <w:r w:rsidRPr="00EA6987">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164C6E" id="_x0000_t202" coordsize="21600,21600" o:spt="202" path="m,l,21600r21600,l21600,xe">
              <v:stroke joinstyle="miter"/>
              <v:path gradientshapeok="t" o:connecttype="rect"/>
            </v:shapetype>
            <v:shape id="Text Box 4" o:spid="_x0000_s1030"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64C614DD" w14:textId="1E1B4438" w:rsidR="00EA6987" w:rsidRPr="00EA6987" w:rsidRDefault="00EA6987" w:rsidP="00EA6987">
                    <w:pPr>
                      <w:spacing w:after="0"/>
                      <w:rPr>
                        <w:rFonts w:ascii="Arial" w:eastAsia="Arial" w:hAnsi="Arial" w:cs="Arial"/>
                        <w:noProof/>
                        <w:color w:val="A80000"/>
                        <w:sz w:val="24"/>
                        <w:szCs w:val="24"/>
                      </w:rPr>
                    </w:pPr>
                    <w:r w:rsidRPr="00EA6987">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41F0A" w14:textId="77777777" w:rsidR="00370995" w:rsidRDefault="00370995" w:rsidP="00BD535C">
      <w:pPr>
        <w:spacing w:after="0" w:line="240" w:lineRule="auto"/>
      </w:pPr>
      <w:r>
        <w:separator/>
      </w:r>
    </w:p>
  </w:footnote>
  <w:footnote w:type="continuationSeparator" w:id="0">
    <w:p w14:paraId="678F2A8C" w14:textId="77777777" w:rsidR="00370995" w:rsidRDefault="00370995" w:rsidP="00BD535C">
      <w:pPr>
        <w:spacing w:after="0" w:line="240" w:lineRule="auto"/>
      </w:pPr>
      <w:r>
        <w:continuationSeparator/>
      </w:r>
    </w:p>
  </w:footnote>
  <w:footnote w:type="continuationNotice" w:id="1">
    <w:p w14:paraId="5616C2E2" w14:textId="77777777" w:rsidR="00370995" w:rsidRDefault="003709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FFA2" w14:textId="6AD4BD28" w:rsidR="00EA6987" w:rsidRDefault="00EA6987">
    <w:pPr>
      <w:pStyle w:val="Header"/>
    </w:pPr>
    <w:r>
      <w:rPr>
        <w:noProof/>
      </w:rPr>
      <mc:AlternateContent>
        <mc:Choice Requires="wps">
          <w:drawing>
            <wp:anchor distT="0" distB="0" distL="0" distR="0" simplePos="0" relativeHeight="251657216" behindDoc="0" locked="0" layoutInCell="1" allowOverlap="1" wp14:anchorId="7E698E8E" wp14:editId="44A46B28">
              <wp:simplePos x="635" y="635"/>
              <wp:positionH relativeFrom="page">
                <wp:align>center</wp:align>
              </wp:positionH>
              <wp:positionV relativeFrom="page">
                <wp:align>top</wp:align>
              </wp:positionV>
              <wp:extent cx="443865" cy="443865"/>
              <wp:effectExtent l="0" t="0" r="18415" b="127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5C67E8" w14:textId="0B0AF14C" w:rsidR="00EA6987" w:rsidRPr="00EA6987" w:rsidRDefault="00EA6987" w:rsidP="00EA6987">
                          <w:pPr>
                            <w:spacing w:after="0"/>
                            <w:rPr>
                              <w:rFonts w:ascii="Arial" w:eastAsia="Arial" w:hAnsi="Arial" w:cs="Arial"/>
                              <w:noProof/>
                              <w:color w:val="A80000"/>
                              <w:sz w:val="24"/>
                              <w:szCs w:val="24"/>
                            </w:rPr>
                          </w:pPr>
                          <w:r w:rsidRPr="00EA6987">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698E8E"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35C67E8" w14:textId="0B0AF14C" w:rsidR="00EA6987" w:rsidRPr="00EA6987" w:rsidRDefault="00EA6987" w:rsidP="00EA6987">
                    <w:pPr>
                      <w:spacing w:after="0"/>
                      <w:rPr>
                        <w:rFonts w:ascii="Arial" w:eastAsia="Arial" w:hAnsi="Arial" w:cs="Arial"/>
                        <w:noProof/>
                        <w:color w:val="A80000"/>
                        <w:sz w:val="24"/>
                        <w:szCs w:val="24"/>
                      </w:rPr>
                    </w:pPr>
                    <w:r w:rsidRPr="00EA6987">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D9298" w14:textId="199D634D" w:rsidR="00EA6987" w:rsidRPr="007369AD" w:rsidRDefault="00EA6987">
    <w:pPr>
      <w:pStyle w:val="Header"/>
      <w:rPr>
        <w:b/>
        <w:bCs/>
        <w:color w:val="FF0000"/>
      </w:rPr>
    </w:pPr>
    <w:r w:rsidRPr="007369AD">
      <w:rPr>
        <w:b/>
        <w:bCs/>
        <w:noProof/>
        <w:color w:val="FF0000"/>
      </w:rPr>
      <mc:AlternateContent>
        <mc:Choice Requires="wps">
          <w:drawing>
            <wp:anchor distT="0" distB="0" distL="0" distR="0" simplePos="0" relativeHeight="251655168" behindDoc="0" locked="0" layoutInCell="1" allowOverlap="1" wp14:anchorId="377931B5" wp14:editId="3C1FC0D0">
              <wp:simplePos x="914400" y="447675"/>
              <wp:positionH relativeFrom="page">
                <wp:align>center</wp:align>
              </wp:positionH>
              <wp:positionV relativeFrom="page">
                <wp:align>top</wp:align>
              </wp:positionV>
              <wp:extent cx="443865" cy="443865"/>
              <wp:effectExtent l="0" t="0" r="18415" b="127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6A7DDC" w14:textId="63E26C84" w:rsidR="00EA6987" w:rsidRPr="00EA6987" w:rsidRDefault="00EA6987" w:rsidP="00EA6987">
                          <w:pPr>
                            <w:spacing w:after="0"/>
                            <w:rPr>
                              <w:rFonts w:ascii="Arial" w:eastAsia="Arial" w:hAnsi="Arial" w:cs="Arial"/>
                              <w:noProof/>
                              <w:color w:val="A8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7931B5"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C6A7DDC" w14:textId="63E26C84" w:rsidR="00EA6987" w:rsidRPr="00EA6987" w:rsidRDefault="00EA6987" w:rsidP="00EA6987">
                    <w:pPr>
                      <w:spacing w:after="0"/>
                      <w:rPr>
                        <w:rFonts w:ascii="Arial" w:eastAsia="Arial" w:hAnsi="Arial" w:cs="Arial"/>
                        <w:noProof/>
                        <w:color w:val="A8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CF7E" w14:textId="3B746E53" w:rsidR="00EA6987" w:rsidRDefault="00EA6987">
    <w:pPr>
      <w:pStyle w:val="Header"/>
    </w:pPr>
    <w:r>
      <w:rPr>
        <w:noProof/>
      </w:rPr>
      <mc:AlternateContent>
        <mc:Choice Requires="wps">
          <w:drawing>
            <wp:anchor distT="0" distB="0" distL="0" distR="0" simplePos="0" relativeHeight="251656192" behindDoc="0" locked="0" layoutInCell="1" allowOverlap="1" wp14:anchorId="7CB94695" wp14:editId="693D8C71">
              <wp:simplePos x="635" y="635"/>
              <wp:positionH relativeFrom="page">
                <wp:align>center</wp:align>
              </wp:positionH>
              <wp:positionV relativeFrom="page">
                <wp:align>top</wp:align>
              </wp:positionV>
              <wp:extent cx="443865" cy="443865"/>
              <wp:effectExtent l="0" t="0" r="18415" b="127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653D38" w14:textId="6EEA7B30" w:rsidR="00EA6987" w:rsidRPr="00EA6987" w:rsidRDefault="00EA6987" w:rsidP="00EA6987">
                          <w:pPr>
                            <w:spacing w:after="0"/>
                            <w:rPr>
                              <w:rFonts w:ascii="Arial" w:eastAsia="Arial" w:hAnsi="Arial" w:cs="Arial"/>
                              <w:noProof/>
                              <w:color w:val="A80000"/>
                              <w:sz w:val="24"/>
                              <w:szCs w:val="24"/>
                            </w:rPr>
                          </w:pPr>
                          <w:r w:rsidRPr="00EA6987">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B94695" id="_x0000_t202" coordsize="21600,21600" o:spt="202" path="m,l,21600r21600,l21600,xe">
              <v:stroke joinstyle="miter"/>
              <v:path gradientshapeok="t" o:connecttype="rect"/>
            </v:shapetype>
            <v:shape id="Text Box 1" o:spid="_x0000_s1029"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48653D38" w14:textId="6EEA7B30" w:rsidR="00EA6987" w:rsidRPr="00EA6987" w:rsidRDefault="00EA6987" w:rsidP="00EA6987">
                    <w:pPr>
                      <w:spacing w:after="0"/>
                      <w:rPr>
                        <w:rFonts w:ascii="Arial" w:eastAsia="Arial" w:hAnsi="Arial" w:cs="Arial"/>
                        <w:noProof/>
                        <w:color w:val="A80000"/>
                        <w:sz w:val="24"/>
                        <w:szCs w:val="24"/>
                      </w:rPr>
                    </w:pPr>
                    <w:r w:rsidRPr="00EA6987">
                      <w:rPr>
                        <w:rFonts w:ascii="Arial" w:eastAsia="Arial" w:hAnsi="Arial" w:cs="Arial"/>
                        <w:noProof/>
                        <w:color w:val="A80000"/>
                        <w:sz w:val="24"/>
                        <w:szCs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DAC"/>
    <w:multiLevelType w:val="hybridMultilevel"/>
    <w:tmpl w:val="F7D666B4"/>
    <w:lvl w:ilvl="0" w:tplc="1EBEB1E4">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F98795C"/>
    <w:multiLevelType w:val="hybridMultilevel"/>
    <w:tmpl w:val="10804AA8"/>
    <w:lvl w:ilvl="0" w:tplc="A1049DF4">
      <w:start w:val="1"/>
      <w:numFmt w:val="lowerLetter"/>
      <w:lvlText w:val="(%1)"/>
      <w:lvlJc w:val="left"/>
      <w:pPr>
        <w:tabs>
          <w:tab w:val="num" w:pos="720"/>
        </w:tabs>
        <w:ind w:left="720" w:hanging="360"/>
      </w:pPr>
    </w:lvl>
    <w:lvl w:ilvl="1" w:tplc="1A9AE4FA">
      <w:start w:val="1"/>
      <w:numFmt w:val="lowerRoman"/>
      <w:lvlText w:val="%2."/>
      <w:lvlJc w:val="right"/>
      <w:pPr>
        <w:tabs>
          <w:tab w:val="num" w:pos="1440"/>
        </w:tabs>
        <w:ind w:left="1440" w:hanging="360"/>
      </w:pPr>
    </w:lvl>
    <w:lvl w:ilvl="2" w:tplc="FA1E1888" w:tentative="1">
      <w:start w:val="1"/>
      <w:numFmt w:val="lowerLetter"/>
      <w:lvlText w:val="(%3)"/>
      <w:lvlJc w:val="left"/>
      <w:pPr>
        <w:tabs>
          <w:tab w:val="num" w:pos="2160"/>
        </w:tabs>
        <w:ind w:left="2160" w:hanging="360"/>
      </w:pPr>
    </w:lvl>
    <w:lvl w:ilvl="3" w:tplc="5720CAD4" w:tentative="1">
      <w:start w:val="1"/>
      <w:numFmt w:val="lowerLetter"/>
      <w:lvlText w:val="(%4)"/>
      <w:lvlJc w:val="left"/>
      <w:pPr>
        <w:tabs>
          <w:tab w:val="num" w:pos="2880"/>
        </w:tabs>
        <w:ind w:left="2880" w:hanging="360"/>
      </w:pPr>
    </w:lvl>
    <w:lvl w:ilvl="4" w:tplc="BB7E7B34" w:tentative="1">
      <w:start w:val="1"/>
      <w:numFmt w:val="lowerLetter"/>
      <w:lvlText w:val="(%5)"/>
      <w:lvlJc w:val="left"/>
      <w:pPr>
        <w:tabs>
          <w:tab w:val="num" w:pos="3600"/>
        </w:tabs>
        <w:ind w:left="3600" w:hanging="360"/>
      </w:pPr>
    </w:lvl>
    <w:lvl w:ilvl="5" w:tplc="0DC8FF5C" w:tentative="1">
      <w:start w:val="1"/>
      <w:numFmt w:val="lowerLetter"/>
      <w:lvlText w:val="(%6)"/>
      <w:lvlJc w:val="left"/>
      <w:pPr>
        <w:tabs>
          <w:tab w:val="num" w:pos="4320"/>
        </w:tabs>
        <w:ind w:left="4320" w:hanging="360"/>
      </w:pPr>
    </w:lvl>
    <w:lvl w:ilvl="6" w:tplc="1638B762" w:tentative="1">
      <w:start w:val="1"/>
      <w:numFmt w:val="lowerLetter"/>
      <w:lvlText w:val="(%7)"/>
      <w:lvlJc w:val="left"/>
      <w:pPr>
        <w:tabs>
          <w:tab w:val="num" w:pos="5040"/>
        </w:tabs>
        <w:ind w:left="5040" w:hanging="360"/>
      </w:pPr>
    </w:lvl>
    <w:lvl w:ilvl="7" w:tplc="CC4ADC24" w:tentative="1">
      <w:start w:val="1"/>
      <w:numFmt w:val="lowerLetter"/>
      <w:lvlText w:val="(%8)"/>
      <w:lvlJc w:val="left"/>
      <w:pPr>
        <w:tabs>
          <w:tab w:val="num" w:pos="5760"/>
        </w:tabs>
        <w:ind w:left="5760" w:hanging="360"/>
      </w:pPr>
    </w:lvl>
    <w:lvl w:ilvl="8" w:tplc="E472869A" w:tentative="1">
      <w:start w:val="1"/>
      <w:numFmt w:val="lowerLetter"/>
      <w:lvlText w:val="(%9)"/>
      <w:lvlJc w:val="left"/>
      <w:pPr>
        <w:tabs>
          <w:tab w:val="num" w:pos="6480"/>
        </w:tabs>
        <w:ind w:left="6480" w:hanging="360"/>
      </w:pPr>
    </w:lvl>
  </w:abstractNum>
  <w:abstractNum w:abstractNumId="2" w15:restartNumberingAfterBreak="0">
    <w:nsid w:val="14193CDE"/>
    <w:multiLevelType w:val="hybridMultilevel"/>
    <w:tmpl w:val="2F42734E"/>
    <w:lvl w:ilvl="0" w:tplc="859C3CF2">
      <w:start w:val="3"/>
      <w:numFmt w:val="bullet"/>
      <w:lvlText w:val="□"/>
      <w:lvlJc w:val="left"/>
      <w:pPr>
        <w:ind w:left="720" w:hanging="360"/>
      </w:pPr>
      <w:rPr>
        <w:rFonts w:ascii="Calibri" w:eastAsia="Times New Roman"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4E03E5"/>
    <w:multiLevelType w:val="hybridMultilevel"/>
    <w:tmpl w:val="6C903912"/>
    <w:lvl w:ilvl="0" w:tplc="3C90BD3E">
      <w:start w:val="1"/>
      <w:numFmt w:val="decimal"/>
      <w:lvlText w:val="%1."/>
      <w:lvlJc w:val="left"/>
      <w:pPr>
        <w:ind w:left="360" w:hanging="360"/>
      </w:pPr>
      <w:rPr>
        <w:rFonts w:eastAsiaTheme="majorEastAsia"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997739E"/>
    <w:multiLevelType w:val="hybridMultilevel"/>
    <w:tmpl w:val="61E2776E"/>
    <w:lvl w:ilvl="0" w:tplc="A9547DF8">
      <w:start w:val="1"/>
      <w:numFmt w:val="decimal"/>
      <w:lvlText w:val="4.%1."/>
      <w:lvlJc w:val="left"/>
      <w:pPr>
        <w:ind w:left="360" w:hanging="360"/>
      </w:pPr>
      <w:rPr>
        <w:rFonts w:hint="default"/>
      </w:rPr>
    </w:lvl>
    <w:lvl w:ilvl="1" w:tplc="0C090019" w:tentative="1">
      <w:start w:val="1"/>
      <w:numFmt w:val="lowerLetter"/>
      <w:lvlText w:val="%2."/>
      <w:lvlJc w:val="left"/>
      <w:pPr>
        <w:ind w:left="504" w:hanging="360"/>
      </w:pPr>
    </w:lvl>
    <w:lvl w:ilvl="2" w:tplc="0C09001B" w:tentative="1">
      <w:start w:val="1"/>
      <w:numFmt w:val="lowerRoman"/>
      <w:lvlText w:val="%3."/>
      <w:lvlJc w:val="right"/>
      <w:pPr>
        <w:ind w:left="1224" w:hanging="180"/>
      </w:pPr>
    </w:lvl>
    <w:lvl w:ilvl="3" w:tplc="0C09000F" w:tentative="1">
      <w:start w:val="1"/>
      <w:numFmt w:val="decimal"/>
      <w:lvlText w:val="%4."/>
      <w:lvlJc w:val="left"/>
      <w:pPr>
        <w:ind w:left="1944" w:hanging="360"/>
      </w:pPr>
    </w:lvl>
    <w:lvl w:ilvl="4" w:tplc="0C090019" w:tentative="1">
      <w:start w:val="1"/>
      <w:numFmt w:val="lowerLetter"/>
      <w:lvlText w:val="%5."/>
      <w:lvlJc w:val="left"/>
      <w:pPr>
        <w:ind w:left="2664" w:hanging="360"/>
      </w:pPr>
    </w:lvl>
    <w:lvl w:ilvl="5" w:tplc="0C09001B" w:tentative="1">
      <w:start w:val="1"/>
      <w:numFmt w:val="lowerRoman"/>
      <w:lvlText w:val="%6."/>
      <w:lvlJc w:val="right"/>
      <w:pPr>
        <w:ind w:left="3384" w:hanging="180"/>
      </w:pPr>
    </w:lvl>
    <w:lvl w:ilvl="6" w:tplc="0C09000F" w:tentative="1">
      <w:start w:val="1"/>
      <w:numFmt w:val="decimal"/>
      <w:lvlText w:val="%7."/>
      <w:lvlJc w:val="left"/>
      <w:pPr>
        <w:ind w:left="4104" w:hanging="360"/>
      </w:pPr>
    </w:lvl>
    <w:lvl w:ilvl="7" w:tplc="0C090019" w:tentative="1">
      <w:start w:val="1"/>
      <w:numFmt w:val="lowerLetter"/>
      <w:lvlText w:val="%8."/>
      <w:lvlJc w:val="left"/>
      <w:pPr>
        <w:ind w:left="4824" w:hanging="360"/>
      </w:pPr>
    </w:lvl>
    <w:lvl w:ilvl="8" w:tplc="0C09001B" w:tentative="1">
      <w:start w:val="1"/>
      <w:numFmt w:val="lowerRoman"/>
      <w:lvlText w:val="%9."/>
      <w:lvlJc w:val="right"/>
      <w:pPr>
        <w:ind w:left="5544" w:hanging="180"/>
      </w:pPr>
    </w:lvl>
  </w:abstractNum>
  <w:abstractNum w:abstractNumId="5" w15:restartNumberingAfterBreak="0">
    <w:nsid w:val="1F62377A"/>
    <w:multiLevelType w:val="hybridMultilevel"/>
    <w:tmpl w:val="29F02156"/>
    <w:lvl w:ilvl="0" w:tplc="D17623F0">
      <w:start w:val="3"/>
      <w:numFmt w:val="bullet"/>
      <w:lvlText w:val="-"/>
      <w:lvlJc w:val="left"/>
      <w:pPr>
        <w:ind w:left="720" w:hanging="360"/>
      </w:pPr>
      <w:rPr>
        <w:rFonts w:ascii="Calibri" w:eastAsia="Times New Roman" w:hAnsi="Calibri" w:cs="Calibri" w:hint="default"/>
      </w:rPr>
    </w:lvl>
    <w:lvl w:ilvl="1" w:tplc="14F2E466">
      <w:start w:val="1"/>
      <w:numFmt w:val="bullet"/>
      <w:lvlText w:val="o"/>
      <w:lvlJc w:val="left"/>
      <w:pPr>
        <w:ind w:left="1440" w:hanging="360"/>
      </w:pPr>
      <w:rPr>
        <w:rFonts w:ascii="Courier New" w:hAnsi="Courier New" w:cs="Courier New" w:hint="default"/>
      </w:rPr>
    </w:lvl>
    <w:lvl w:ilvl="2" w:tplc="C644A7EA" w:tentative="1">
      <w:start w:val="1"/>
      <w:numFmt w:val="bullet"/>
      <w:lvlText w:val=""/>
      <w:lvlJc w:val="left"/>
      <w:pPr>
        <w:ind w:left="2160" w:hanging="360"/>
      </w:pPr>
      <w:rPr>
        <w:rFonts w:ascii="Wingdings" w:hAnsi="Wingdings" w:hint="default"/>
      </w:rPr>
    </w:lvl>
    <w:lvl w:ilvl="3" w:tplc="395837A0" w:tentative="1">
      <w:start w:val="1"/>
      <w:numFmt w:val="bullet"/>
      <w:lvlText w:val=""/>
      <w:lvlJc w:val="left"/>
      <w:pPr>
        <w:ind w:left="2880" w:hanging="360"/>
      </w:pPr>
      <w:rPr>
        <w:rFonts w:ascii="Symbol" w:hAnsi="Symbol" w:hint="default"/>
      </w:rPr>
    </w:lvl>
    <w:lvl w:ilvl="4" w:tplc="4F4C7606" w:tentative="1">
      <w:start w:val="1"/>
      <w:numFmt w:val="bullet"/>
      <w:lvlText w:val="o"/>
      <w:lvlJc w:val="left"/>
      <w:pPr>
        <w:ind w:left="3600" w:hanging="360"/>
      </w:pPr>
      <w:rPr>
        <w:rFonts w:ascii="Courier New" w:hAnsi="Courier New" w:cs="Courier New" w:hint="default"/>
      </w:rPr>
    </w:lvl>
    <w:lvl w:ilvl="5" w:tplc="2B3CF54A" w:tentative="1">
      <w:start w:val="1"/>
      <w:numFmt w:val="bullet"/>
      <w:lvlText w:val=""/>
      <w:lvlJc w:val="left"/>
      <w:pPr>
        <w:ind w:left="4320" w:hanging="360"/>
      </w:pPr>
      <w:rPr>
        <w:rFonts w:ascii="Wingdings" w:hAnsi="Wingdings" w:hint="default"/>
      </w:rPr>
    </w:lvl>
    <w:lvl w:ilvl="6" w:tplc="B7A836AE" w:tentative="1">
      <w:start w:val="1"/>
      <w:numFmt w:val="bullet"/>
      <w:lvlText w:val=""/>
      <w:lvlJc w:val="left"/>
      <w:pPr>
        <w:ind w:left="5040" w:hanging="360"/>
      </w:pPr>
      <w:rPr>
        <w:rFonts w:ascii="Symbol" w:hAnsi="Symbol" w:hint="default"/>
      </w:rPr>
    </w:lvl>
    <w:lvl w:ilvl="7" w:tplc="4216AD2E" w:tentative="1">
      <w:start w:val="1"/>
      <w:numFmt w:val="bullet"/>
      <w:lvlText w:val="o"/>
      <w:lvlJc w:val="left"/>
      <w:pPr>
        <w:ind w:left="5760" w:hanging="360"/>
      </w:pPr>
      <w:rPr>
        <w:rFonts w:ascii="Courier New" w:hAnsi="Courier New" w:cs="Courier New" w:hint="default"/>
      </w:rPr>
    </w:lvl>
    <w:lvl w:ilvl="8" w:tplc="57142C84" w:tentative="1">
      <w:start w:val="1"/>
      <w:numFmt w:val="bullet"/>
      <w:lvlText w:val=""/>
      <w:lvlJc w:val="left"/>
      <w:pPr>
        <w:ind w:left="6480" w:hanging="360"/>
      </w:pPr>
      <w:rPr>
        <w:rFonts w:ascii="Wingdings" w:hAnsi="Wingdings" w:hint="default"/>
      </w:rPr>
    </w:lvl>
  </w:abstractNum>
  <w:abstractNum w:abstractNumId="6" w15:restartNumberingAfterBreak="0">
    <w:nsid w:val="24AC1777"/>
    <w:multiLevelType w:val="multilevel"/>
    <w:tmpl w:val="C1568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097111"/>
    <w:multiLevelType w:val="hybridMultilevel"/>
    <w:tmpl w:val="BB22A15C"/>
    <w:lvl w:ilvl="0" w:tplc="4CD4D09C">
      <w:start w:val="1"/>
      <w:numFmt w:val="bullet"/>
      <w:lvlText w:val=""/>
      <w:lvlJc w:val="left"/>
      <w:pPr>
        <w:ind w:left="1800" w:hanging="360"/>
      </w:pPr>
      <w:rPr>
        <w:rFonts w:ascii="Symbol" w:hAnsi="Symbol" w:hint="default"/>
      </w:rPr>
    </w:lvl>
    <w:lvl w:ilvl="1" w:tplc="9D4E69F0">
      <w:start w:val="1"/>
      <w:numFmt w:val="lowerLetter"/>
      <w:lvlText w:val="%2."/>
      <w:lvlJc w:val="left"/>
      <w:pPr>
        <w:ind w:left="2520" w:hanging="360"/>
      </w:pPr>
    </w:lvl>
    <w:lvl w:ilvl="2" w:tplc="99B8C94C" w:tentative="1">
      <w:start w:val="1"/>
      <w:numFmt w:val="lowerRoman"/>
      <w:lvlText w:val="%3."/>
      <w:lvlJc w:val="right"/>
      <w:pPr>
        <w:ind w:left="3240" w:hanging="180"/>
      </w:pPr>
    </w:lvl>
    <w:lvl w:ilvl="3" w:tplc="EF148732" w:tentative="1">
      <w:start w:val="1"/>
      <w:numFmt w:val="decimal"/>
      <w:lvlText w:val="%4."/>
      <w:lvlJc w:val="left"/>
      <w:pPr>
        <w:ind w:left="3960" w:hanging="360"/>
      </w:pPr>
    </w:lvl>
    <w:lvl w:ilvl="4" w:tplc="FE3C0AC8" w:tentative="1">
      <w:start w:val="1"/>
      <w:numFmt w:val="lowerLetter"/>
      <w:lvlText w:val="%5."/>
      <w:lvlJc w:val="left"/>
      <w:pPr>
        <w:ind w:left="4680" w:hanging="360"/>
      </w:pPr>
    </w:lvl>
    <w:lvl w:ilvl="5" w:tplc="108AC524" w:tentative="1">
      <w:start w:val="1"/>
      <w:numFmt w:val="lowerRoman"/>
      <w:lvlText w:val="%6."/>
      <w:lvlJc w:val="right"/>
      <w:pPr>
        <w:ind w:left="5400" w:hanging="180"/>
      </w:pPr>
    </w:lvl>
    <w:lvl w:ilvl="6" w:tplc="AF1C33F0" w:tentative="1">
      <w:start w:val="1"/>
      <w:numFmt w:val="decimal"/>
      <w:lvlText w:val="%7."/>
      <w:lvlJc w:val="left"/>
      <w:pPr>
        <w:ind w:left="6120" w:hanging="360"/>
      </w:pPr>
    </w:lvl>
    <w:lvl w:ilvl="7" w:tplc="E4D0BC14" w:tentative="1">
      <w:start w:val="1"/>
      <w:numFmt w:val="lowerLetter"/>
      <w:lvlText w:val="%8."/>
      <w:lvlJc w:val="left"/>
      <w:pPr>
        <w:ind w:left="6840" w:hanging="360"/>
      </w:pPr>
    </w:lvl>
    <w:lvl w:ilvl="8" w:tplc="EF3C54F4" w:tentative="1">
      <w:start w:val="1"/>
      <w:numFmt w:val="lowerRoman"/>
      <w:lvlText w:val="%9."/>
      <w:lvlJc w:val="right"/>
      <w:pPr>
        <w:ind w:left="7560" w:hanging="180"/>
      </w:pPr>
    </w:lvl>
  </w:abstractNum>
  <w:abstractNum w:abstractNumId="8" w15:restartNumberingAfterBreak="0">
    <w:nsid w:val="2991581C"/>
    <w:multiLevelType w:val="hybridMultilevel"/>
    <w:tmpl w:val="C71C2176"/>
    <w:lvl w:ilvl="0" w:tplc="3106FE1A">
      <w:start w:val="1"/>
      <w:numFmt w:val="lowerLetter"/>
      <w:lvlText w:val="(%1)"/>
      <w:lvlJc w:val="left"/>
      <w:pPr>
        <w:tabs>
          <w:tab w:val="num" w:pos="720"/>
        </w:tabs>
        <w:ind w:left="720" w:hanging="360"/>
      </w:pPr>
    </w:lvl>
    <w:lvl w:ilvl="1" w:tplc="EB76AC22" w:tentative="1">
      <w:start w:val="1"/>
      <w:numFmt w:val="lowerLetter"/>
      <w:lvlText w:val="(%2)"/>
      <w:lvlJc w:val="left"/>
      <w:pPr>
        <w:tabs>
          <w:tab w:val="num" w:pos="1440"/>
        </w:tabs>
        <w:ind w:left="1440" w:hanging="360"/>
      </w:pPr>
    </w:lvl>
    <w:lvl w:ilvl="2" w:tplc="190E82D2" w:tentative="1">
      <w:start w:val="1"/>
      <w:numFmt w:val="lowerLetter"/>
      <w:lvlText w:val="(%3)"/>
      <w:lvlJc w:val="left"/>
      <w:pPr>
        <w:tabs>
          <w:tab w:val="num" w:pos="2160"/>
        </w:tabs>
        <w:ind w:left="2160" w:hanging="360"/>
      </w:pPr>
    </w:lvl>
    <w:lvl w:ilvl="3" w:tplc="567666CA" w:tentative="1">
      <w:start w:val="1"/>
      <w:numFmt w:val="lowerLetter"/>
      <w:lvlText w:val="(%4)"/>
      <w:lvlJc w:val="left"/>
      <w:pPr>
        <w:tabs>
          <w:tab w:val="num" w:pos="2880"/>
        </w:tabs>
        <w:ind w:left="2880" w:hanging="360"/>
      </w:pPr>
    </w:lvl>
    <w:lvl w:ilvl="4" w:tplc="D932026C" w:tentative="1">
      <w:start w:val="1"/>
      <w:numFmt w:val="lowerLetter"/>
      <w:lvlText w:val="(%5)"/>
      <w:lvlJc w:val="left"/>
      <w:pPr>
        <w:tabs>
          <w:tab w:val="num" w:pos="3600"/>
        </w:tabs>
        <w:ind w:left="3600" w:hanging="360"/>
      </w:pPr>
    </w:lvl>
    <w:lvl w:ilvl="5" w:tplc="5D40FEA6" w:tentative="1">
      <w:start w:val="1"/>
      <w:numFmt w:val="lowerLetter"/>
      <w:lvlText w:val="(%6)"/>
      <w:lvlJc w:val="left"/>
      <w:pPr>
        <w:tabs>
          <w:tab w:val="num" w:pos="4320"/>
        </w:tabs>
        <w:ind w:left="4320" w:hanging="360"/>
      </w:pPr>
    </w:lvl>
    <w:lvl w:ilvl="6" w:tplc="E2F0A4CC" w:tentative="1">
      <w:start w:val="1"/>
      <w:numFmt w:val="lowerLetter"/>
      <w:lvlText w:val="(%7)"/>
      <w:lvlJc w:val="left"/>
      <w:pPr>
        <w:tabs>
          <w:tab w:val="num" w:pos="5040"/>
        </w:tabs>
        <w:ind w:left="5040" w:hanging="360"/>
      </w:pPr>
    </w:lvl>
    <w:lvl w:ilvl="7" w:tplc="A3C67DEE" w:tentative="1">
      <w:start w:val="1"/>
      <w:numFmt w:val="lowerLetter"/>
      <w:lvlText w:val="(%8)"/>
      <w:lvlJc w:val="left"/>
      <w:pPr>
        <w:tabs>
          <w:tab w:val="num" w:pos="5760"/>
        </w:tabs>
        <w:ind w:left="5760" w:hanging="360"/>
      </w:pPr>
    </w:lvl>
    <w:lvl w:ilvl="8" w:tplc="BAC8440C" w:tentative="1">
      <w:start w:val="1"/>
      <w:numFmt w:val="lowerLetter"/>
      <w:lvlText w:val="(%9)"/>
      <w:lvlJc w:val="left"/>
      <w:pPr>
        <w:tabs>
          <w:tab w:val="num" w:pos="6480"/>
        </w:tabs>
        <w:ind w:left="6480" w:hanging="360"/>
      </w:pPr>
    </w:lvl>
  </w:abstractNum>
  <w:abstractNum w:abstractNumId="9" w15:restartNumberingAfterBreak="0">
    <w:nsid w:val="2B551152"/>
    <w:multiLevelType w:val="multilevel"/>
    <w:tmpl w:val="555E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B06BA7"/>
    <w:multiLevelType w:val="hybridMultilevel"/>
    <w:tmpl w:val="68224CC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396E7CD4"/>
    <w:multiLevelType w:val="hybridMultilevel"/>
    <w:tmpl w:val="648243F8"/>
    <w:lvl w:ilvl="0" w:tplc="F246EA80">
      <w:start w:val="1"/>
      <w:numFmt w:val="bullet"/>
      <w:lvlText w:val="•"/>
      <w:lvlJc w:val="left"/>
      <w:pPr>
        <w:tabs>
          <w:tab w:val="num" w:pos="720"/>
        </w:tabs>
        <w:ind w:left="720" w:hanging="360"/>
      </w:pPr>
      <w:rPr>
        <w:rFonts w:ascii="Times New Roman" w:hAnsi="Times New Roman" w:hint="default"/>
      </w:rPr>
    </w:lvl>
    <w:lvl w:ilvl="1" w:tplc="C8C6F556" w:tentative="1">
      <w:start w:val="1"/>
      <w:numFmt w:val="bullet"/>
      <w:lvlText w:val="•"/>
      <w:lvlJc w:val="left"/>
      <w:pPr>
        <w:tabs>
          <w:tab w:val="num" w:pos="1440"/>
        </w:tabs>
        <w:ind w:left="1440" w:hanging="360"/>
      </w:pPr>
      <w:rPr>
        <w:rFonts w:ascii="Times New Roman" w:hAnsi="Times New Roman" w:hint="default"/>
      </w:rPr>
    </w:lvl>
    <w:lvl w:ilvl="2" w:tplc="814CD6B0" w:tentative="1">
      <w:start w:val="1"/>
      <w:numFmt w:val="bullet"/>
      <w:lvlText w:val="•"/>
      <w:lvlJc w:val="left"/>
      <w:pPr>
        <w:tabs>
          <w:tab w:val="num" w:pos="2160"/>
        </w:tabs>
        <w:ind w:left="2160" w:hanging="360"/>
      </w:pPr>
      <w:rPr>
        <w:rFonts w:ascii="Times New Roman" w:hAnsi="Times New Roman" w:hint="default"/>
      </w:rPr>
    </w:lvl>
    <w:lvl w:ilvl="3" w:tplc="C0702432" w:tentative="1">
      <w:start w:val="1"/>
      <w:numFmt w:val="bullet"/>
      <w:lvlText w:val="•"/>
      <w:lvlJc w:val="left"/>
      <w:pPr>
        <w:tabs>
          <w:tab w:val="num" w:pos="2880"/>
        </w:tabs>
        <w:ind w:left="2880" w:hanging="360"/>
      </w:pPr>
      <w:rPr>
        <w:rFonts w:ascii="Times New Roman" w:hAnsi="Times New Roman" w:hint="default"/>
      </w:rPr>
    </w:lvl>
    <w:lvl w:ilvl="4" w:tplc="0382E404" w:tentative="1">
      <w:start w:val="1"/>
      <w:numFmt w:val="bullet"/>
      <w:lvlText w:val="•"/>
      <w:lvlJc w:val="left"/>
      <w:pPr>
        <w:tabs>
          <w:tab w:val="num" w:pos="3600"/>
        </w:tabs>
        <w:ind w:left="3600" w:hanging="360"/>
      </w:pPr>
      <w:rPr>
        <w:rFonts w:ascii="Times New Roman" w:hAnsi="Times New Roman" w:hint="default"/>
      </w:rPr>
    </w:lvl>
    <w:lvl w:ilvl="5" w:tplc="E8048298" w:tentative="1">
      <w:start w:val="1"/>
      <w:numFmt w:val="bullet"/>
      <w:lvlText w:val="•"/>
      <w:lvlJc w:val="left"/>
      <w:pPr>
        <w:tabs>
          <w:tab w:val="num" w:pos="4320"/>
        </w:tabs>
        <w:ind w:left="4320" w:hanging="360"/>
      </w:pPr>
      <w:rPr>
        <w:rFonts w:ascii="Times New Roman" w:hAnsi="Times New Roman" w:hint="default"/>
      </w:rPr>
    </w:lvl>
    <w:lvl w:ilvl="6" w:tplc="98FC8286" w:tentative="1">
      <w:start w:val="1"/>
      <w:numFmt w:val="bullet"/>
      <w:lvlText w:val="•"/>
      <w:lvlJc w:val="left"/>
      <w:pPr>
        <w:tabs>
          <w:tab w:val="num" w:pos="5040"/>
        </w:tabs>
        <w:ind w:left="5040" w:hanging="360"/>
      </w:pPr>
      <w:rPr>
        <w:rFonts w:ascii="Times New Roman" w:hAnsi="Times New Roman" w:hint="default"/>
      </w:rPr>
    </w:lvl>
    <w:lvl w:ilvl="7" w:tplc="DB284D0C" w:tentative="1">
      <w:start w:val="1"/>
      <w:numFmt w:val="bullet"/>
      <w:lvlText w:val="•"/>
      <w:lvlJc w:val="left"/>
      <w:pPr>
        <w:tabs>
          <w:tab w:val="num" w:pos="5760"/>
        </w:tabs>
        <w:ind w:left="5760" w:hanging="360"/>
      </w:pPr>
      <w:rPr>
        <w:rFonts w:ascii="Times New Roman" w:hAnsi="Times New Roman" w:hint="default"/>
      </w:rPr>
    </w:lvl>
    <w:lvl w:ilvl="8" w:tplc="2EAA7D3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A0C1D1C"/>
    <w:multiLevelType w:val="hybridMultilevel"/>
    <w:tmpl w:val="22C079D6"/>
    <w:lvl w:ilvl="0" w:tplc="4B1E0E28">
      <w:start w:val="1"/>
      <w:numFmt w:val="bullet"/>
      <w:lvlText w:val="-"/>
      <w:lvlJc w:val="left"/>
      <w:pPr>
        <w:ind w:left="720" w:hanging="360"/>
      </w:pPr>
      <w:rPr>
        <w:rFonts w:ascii="Arial" w:eastAsiaTheme="minorHAnsi" w:hAnsi="Arial" w:cs="Arial" w:hint="default"/>
      </w:rPr>
    </w:lvl>
    <w:lvl w:ilvl="1" w:tplc="65F293D0" w:tentative="1">
      <w:start w:val="1"/>
      <w:numFmt w:val="bullet"/>
      <w:lvlText w:val="o"/>
      <w:lvlJc w:val="left"/>
      <w:pPr>
        <w:ind w:left="1440" w:hanging="360"/>
      </w:pPr>
      <w:rPr>
        <w:rFonts w:ascii="Courier New" w:hAnsi="Courier New" w:cs="Courier New" w:hint="default"/>
      </w:rPr>
    </w:lvl>
    <w:lvl w:ilvl="2" w:tplc="061821A0" w:tentative="1">
      <w:start w:val="1"/>
      <w:numFmt w:val="bullet"/>
      <w:lvlText w:val=""/>
      <w:lvlJc w:val="left"/>
      <w:pPr>
        <w:ind w:left="2160" w:hanging="360"/>
      </w:pPr>
      <w:rPr>
        <w:rFonts w:ascii="Wingdings" w:hAnsi="Wingdings" w:hint="default"/>
      </w:rPr>
    </w:lvl>
    <w:lvl w:ilvl="3" w:tplc="5FC209E2" w:tentative="1">
      <w:start w:val="1"/>
      <w:numFmt w:val="bullet"/>
      <w:lvlText w:val=""/>
      <w:lvlJc w:val="left"/>
      <w:pPr>
        <w:ind w:left="2880" w:hanging="360"/>
      </w:pPr>
      <w:rPr>
        <w:rFonts w:ascii="Symbol" w:hAnsi="Symbol" w:hint="default"/>
      </w:rPr>
    </w:lvl>
    <w:lvl w:ilvl="4" w:tplc="8E028AEC" w:tentative="1">
      <w:start w:val="1"/>
      <w:numFmt w:val="bullet"/>
      <w:lvlText w:val="o"/>
      <w:lvlJc w:val="left"/>
      <w:pPr>
        <w:ind w:left="3600" w:hanging="360"/>
      </w:pPr>
      <w:rPr>
        <w:rFonts w:ascii="Courier New" w:hAnsi="Courier New" w:cs="Courier New" w:hint="default"/>
      </w:rPr>
    </w:lvl>
    <w:lvl w:ilvl="5" w:tplc="05EA64E2" w:tentative="1">
      <w:start w:val="1"/>
      <w:numFmt w:val="bullet"/>
      <w:lvlText w:val=""/>
      <w:lvlJc w:val="left"/>
      <w:pPr>
        <w:ind w:left="4320" w:hanging="360"/>
      </w:pPr>
      <w:rPr>
        <w:rFonts w:ascii="Wingdings" w:hAnsi="Wingdings" w:hint="default"/>
      </w:rPr>
    </w:lvl>
    <w:lvl w:ilvl="6" w:tplc="C302D3BC" w:tentative="1">
      <w:start w:val="1"/>
      <w:numFmt w:val="bullet"/>
      <w:lvlText w:val=""/>
      <w:lvlJc w:val="left"/>
      <w:pPr>
        <w:ind w:left="5040" w:hanging="360"/>
      </w:pPr>
      <w:rPr>
        <w:rFonts w:ascii="Symbol" w:hAnsi="Symbol" w:hint="default"/>
      </w:rPr>
    </w:lvl>
    <w:lvl w:ilvl="7" w:tplc="66BEFCF4" w:tentative="1">
      <w:start w:val="1"/>
      <w:numFmt w:val="bullet"/>
      <w:lvlText w:val="o"/>
      <w:lvlJc w:val="left"/>
      <w:pPr>
        <w:ind w:left="5760" w:hanging="360"/>
      </w:pPr>
      <w:rPr>
        <w:rFonts w:ascii="Courier New" w:hAnsi="Courier New" w:cs="Courier New" w:hint="default"/>
      </w:rPr>
    </w:lvl>
    <w:lvl w:ilvl="8" w:tplc="BB10F51C" w:tentative="1">
      <w:start w:val="1"/>
      <w:numFmt w:val="bullet"/>
      <w:lvlText w:val=""/>
      <w:lvlJc w:val="left"/>
      <w:pPr>
        <w:ind w:left="6480" w:hanging="360"/>
      </w:pPr>
      <w:rPr>
        <w:rFonts w:ascii="Wingdings" w:hAnsi="Wingdings" w:hint="default"/>
      </w:rPr>
    </w:lvl>
  </w:abstractNum>
  <w:abstractNum w:abstractNumId="13" w15:restartNumberingAfterBreak="0">
    <w:nsid w:val="3FDD4CE5"/>
    <w:multiLevelType w:val="hybridMultilevel"/>
    <w:tmpl w:val="56B25EF4"/>
    <w:lvl w:ilvl="0" w:tplc="0ECE41DE">
      <w:start w:val="1"/>
      <w:numFmt w:val="bullet"/>
      <w:lvlText w:val="•"/>
      <w:lvlJc w:val="left"/>
      <w:pPr>
        <w:tabs>
          <w:tab w:val="num" w:pos="720"/>
        </w:tabs>
        <w:ind w:left="720" w:hanging="360"/>
      </w:pPr>
      <w:rPr>
        <w:rFonts w:ascii="Times New Roman" w:hAnsi="Times New Roman" w:hint="default"/>
      </w:rPr>
    </w:lvl>
    <w:lvl w:ilvl="1" w:tplc="2B8029C0" w:tentative="1">
      <w:start w:val="1"/>
      <w:numFmt w:val="bullet"/>
      <w:lvlText w:val="•"/>
      <w:lvlJc w:val="left"/>
      <w:pPr>
        <w:tabs>
          <w:tab w:val="num" w:pos="1440"/>
        </w:tabs>
        <w:ind w:left="1440" w:hanging="360"/>
      </w:pPr>
      <w:rPr>
        <w:rFonts w:ascii="Times New Roman" w:hAnsi="Times New Roman" w:hint="default"/>
      </w:rPr>
    </w:lvl>
    <w:lvl w:ilvl="2" w:tplc="15ACB1E0" w:tentative="1">
      <w:start w:val="1"/>
      <w:numFmt w:val="bullet"/>
      <w:lvlText w:val="•"/>
      <w:lvlJc w:val="left"/>
      <w:pPr>
        <w:tabs>
          <w:tab w:val="num" w:pos="2160"/>
        </w:tabs>
        <w:ind w:left="2160" w:hanging="360"/>
      </w:pPr>
      <w:rPr>
        <w:rFonts w:ascii="Times New Roman" w:hAnsi="Times New Roman" w:hint="default"/>
      </w:rPr>
    </w:lvl>
    <w:lvl w:ilvl="3" w:tplc="4A562AA2" w:tentative="1">
      <w:start w:val="1"/>
      <w:numFmt w:val="bullet"/>
      <w:lvlText w:val="•"/>
      <w:lvlJc w:val="left"/>
      <w:pPr>
        <w:tabs>
          <w:tab w:val="num" w:pos="2880"/>
        </w:tabs>
        <w:ind w:left="2880" w:hanging="360"/>
      </w:pPr>
      <w:rPr>
        <w:rFonts w:ascii="Times New Roman" w:hAnsi="Times New Roman" w:hint="default"/>
      </w:rPr>
    </w:lvl>
    <w:lvl w:ilvl="4" w:tplc="D4FE9A56" w:tentative="1">
      <w:start w:val="1"/>
      <w:numFmt w:val="bullet"/>
      <w:lvlText w:val="•"/>
      <w:lvlJc w:val="left"/>
      <w:pPr>
        <w:tabs>
          <w:tab w:val="num" w:pos="3600"/>
        </w:tabs>
        <w:ind w:left="3600" w:hanging="360"/>
      </w:pPr>
      <w:rPr>
        <w:rFonts w:ascii="Times New Roman" w:hAnsi="Times New Roman" w:hint="default"/>
      </w:rPr>
    </w:lvl>
    <w:lvl w:ilvl="5" w:tplc="6DA25FF6" w:tentative="1">
      <w:start w:val="1"/>
      <w:numFmt w:val="bullet"/>
      <w:lvlText w:val="•"/>
      <w:lvlJc w:val="left"/>
      <w:pPr>
        <w:tabs>
          <w:tab w:val="num" w:pos="4320"/>
        </w:tabs>
        <w:ind w:left="4320" w:hanging="360"/>
      </w:pPr>
      <w:rPr>
        <w:rFonts w:ascii="Times New Roman" w:hAnsi="Times New Roman" w:hint="default"/>
      </w:rPr>
    </w:lvl>
    <w:lvl w:ilvl="6" w:tplc="B90EEC38" w:tentative="1">
      <w:start w:val="1"/>
      <w:numFmt w:val="bullet"/>
      <w:lvlText w:val="•"/>
      <w:lvlJc w:val="left"/>
      <w:pPr>
        <w:tabs>
          <w:tab w:val="num" w:pos="5040"/>
        </w:tabs>
        <w:ind w:left="5040" w:hanging="360"/>
      </w:pPr>
      <w:rPr>
        <w:rFonts w:ascii="Times New Roman" w:hAnsi="Times New Roman" w:hint="default"/>
      </w:rPr>
    </w:lvl>
    <w:lvl w:ilvl="7" w:tplc="B98018A2" w:tentative="1">
      <w:start w:val="1"/>
      <w:numFmt w:val="bullet"/>
      <w:lvlText w:val="•"/>
      <w:lvlJc w:val="left"/>
      <w:pPr>
        <w:tabs>
          <w:tab w:val="num" w:pos="5760"/>
        </w:tabs>
        <w:ind w:left="5760" w:hanging="360"/>
      </w:pPr>
      <w:rPr>
        <w:rFonts w:ascii="Times New Roman" w:hAnsi="Times New Roman" w:hint="default"/>
      </w:rPr>
    </w:lvl>
    <w:lvl w:ilvl="8" w:tplc="63D0AEF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0F46971"/>
    <w:multiLevelType w:val="hybridMultilevel"/>
    <w:tmpl w:val="B0427FD2"/>
    <w:lvl w:ilvl="0" w:tplc="FE4A063E">
      <w:start w:val="1"/>
      <w:numFmt w:val="lowerLetter"/>
      <w:lvlText w:val="(%1)"/>
      <w:lvlJc w:val="left"/>
      <w:pPr>
        <w:tabs>
          <w:tab w:val="num" w:pos="720"/>
        </w:tabs>
        <w:ind w:left="720" w:hanging="360"/>
      </w:pPr>
    </w:lvl>
    <w:lvl w:ilvl="1" w:tplc="BFE0B010" w:tentative="1">
      <w:start w:val="1"/>
      <w:numFmt w:val="lowerLetter"/>
      <w:lvlText w:val="(%2)"/>
      <w:lvlJc w:val="left"/>
      <w:pPr>
        <w:tabs>
          <w:tab w:val="num" w:pos="1440"/>
        </w:tabs>
        <w:ind w:left="1440" w:hanging="360"/>
      </w:pPr>
    </w:lvl>
    <w:lvl w:ilvl="2" w:tplc="076E7700" w:tentative="1">
      <w:start w:val="1"/>
      <w:numFmt w:val="lowerLetter"/>
      <w:lvlText w:val="(%3)"/>
      <w:lvlJc w:val="left"/>
      <w:pPr>
        <w:tabs>
          <w:tab w:val="num" w:pos="2160"/>
        </w:tabs>
        <w:ind w:left="2160" w:hanging="360"/>
      </w:pPr>
    </w:lvl>
    <w:lvl w:ilvl="3" w:tplc="A6B02B16" w:tentative="1">
      <w:start w:val="1"/>
      <w:numFmt w:val="lowerLetter"/>
      <w:lvlText w:val="(%4)"/>
      <w:lvlJc w:val="left"/>
      <w:pPr>
        <w:tabs>
          <w:tab w:val="num" w:pos="2880"/>
        </w:tabs>
        <w:ind w:left="2880" w:hanging="360"/>
      </w:pPr>
    </w:lvl>
    <w:lvl w:ilvl="4" w:tplc="4A588056" w:tentative="1">
      <w:start w:val="1"/>
      <w:numFmt w:val="lowerLetter"/>
      <w:lvlText w:val="(%5)"/>
      <w:lvlJc w:val="left"/>
      <w:pPr>
        <w:tabs>
          <w:tab w:val="num" w:pos="3600"/>
        </w:tabs>
        <w:ind w:left="3600" w:hanging="360"/>
      </w:pPr>
    </w:lvl>
    <w:lvl w:ilvl="5" w:tplc="E3828E10" w:tentative="1">
      <w:start w:val="1"/>
      <w:numFmt w:val="lowerLetter"/>
      <w:lvlText w:val="(%6)"/>
      <w:lvlJc w:val="left"/>
      <w:pPr>
        <w:tabs>
          <w:tab w:val="num" w:pos="4320"/>
        </w:tabs>
        <w:ind w:left="4320" w:hanging="360"/>
      </w:pPr>
    </w:lvl>
    <w:lvl w:ilvl="6" w:tplc="8470207E" w:tentative="1">
      <w:start w:val="1"/>
      <w:numFmt w:val="lowerLetter"/>
      <w:lvlText w:val="(%7)"/>
      <w:lvlJc w:val="left"/>
      <w:pPr>
        <w:tabs>
          <w:tab w:val="num" w:pos="5040"/>
        </w:tabs>
        <w:ind w:left="5040" w:hanging="360"/>
      </w:pPr>
    </w:lvl>
    <w:lvl w:ilvl="7" w:tplc="C316B250" w:tentative="1">
      <w:start w:val="1"/>
      <w:numFmt w:val="lowerLetter"/>
      <w:lvlText w:val="(%8)"/>
      <w:lvlJc w:val="left"/>
      <w:pPr>
        <w:tabs>
          <w:tab w:val="num" w:pos="5760"/>
        </w:tabs>
        <w:ind w:left="5760" w:hanging="360"/>
      </w:pPr>
    </w:lvl>
    <w:lvl w:ilvl="8" w:tplc="1ABAD356" w:tentative="1">
      <w:start w:val="1"/>
      <w:numFmt w:val="lowerLetter"/>
      <w:lvlText w:val="(%9)"/>
      <w:lvlJc w:val="left"/>
      <w:pPr>
        <w:tabs>
          <w:tab w:val="num" w:pos="6480"/>
        </w:tabs>
        <w:ind w:left="6480" w:hanging="360"/>
      </w:pPr>
    </w:lvl>
  </w:abstractNum>
  <w:abstractNum w:abstractNumId="15" w15:restartNumberingAfterBreak="0">
    <w:nsid w:val="530649ED"/>
    <w:multiLevelType w:val="hybridMultilevel"/>
    <w:tmpl w:val="492A57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4894D94"/>
    <w:multiLevelType w:val="hybridMultilevel"/>
    <w:tmpl w:val="C1BE10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D2F0E20"/>
    <w:multiLevelType w:val="hybridMultilevel"/>
    <w:tmpl w:val="35C2D0EC"/>
    <w:lvl w:ilvl="0" w:tplc="0FC682D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B66B7A"/>
    <w:multiLevelType w:val="hybridMultilevel"/>
    <w:tmpl w:val="6FD4B97A"/>
    <w:lvl w:ilvl="0" w:tplc="A3B2831E">
      <w:numFmt w:val="bullet"/>
      <w:lvlText w:val="-"/>
      <w:lvlJc w:val="left"/>
      <w:pPr>
        <w:ind w:left="720" w:hanging="360"/>
      </w:pPr>
      <w:rPr>
        <w:rFonts w:ascii="Arial" w:eastAsiaTheme="minorHAnsi" w:hAnsi="Arial" w:cs="Arial" w:hint="default"/>
      </w:rPr>
    </w:lvl>
    <w:lvl w:ilvl="1" w:tplc="785E2C96">
      <w:start w:val="1"/>
      <w:numFmt w:val="bullet"/>
      <w:lvlText w:val="o"/>
      <w:lvlJc w:val="left"/>
      <w:pPr>
        <w:ind w:left="1440" w:hanging="360"/>
      </w:pPr>
      <w:rPr>
        <w:rFonts w:ascii="Courier New" w:hAnsi="Courier New" w:cs="Courier New" w:hint="default"/>
      </w:rPr>
    </w:lvl>
    <w:lvl w:ilvl="2" w:tplc="D7686FBE" w:tentative="1">
      <w:start w:val="1"/>
      <w:numFmt w:val="bullet"/>
      <w:lvlText w:val=""/>
      <w:lvlJc w:val="left"/>
      <w:pPr>
        <w:ind w:left="2160" w:hanging="360"/>
      </w:pPr>
      <w:rPr>
        <w:rFonts w:ascii="Wingdings" w:hAnsi="Wingdings" w:hint="default"/>
      </w:rPr>
    </w:lvl>
    <w:lvl w:ilvl="3" w:tplc="6822730E" w:tentative="1">
      <w:start w:val="1"/>
      <w:numFmt w:val="bullet"/>
      <w:lvlText w:val=""/>
      <w:lvlJc w:val="left"/>
      <w:pPr>
        <w:ind w:left="2880" w:hanging="360"/>
      </w:pPr>
      <w:rPr>
        <w:rFonts w:ascii="Symbol" w:hAnsi="Symbol" w:hint="default"/>
      </w:rPr>
    </w:lvl>
    <w:lvl w:ilvl="4" w:tplc="72EC451E" w:tentative="1">
      <w:start w:val="1"/>
      <w:numFmt w:val="bullet"/>
      <w:lvlText w:val="o"/>
      <w:lvlJc w:val="left"/>
      <w:pPr>
        <w:ind w:left="3600" w:hanging="360"/>
      </w:pPr>
      <w:rPr>
        <w:rFonts w:ascii="Courier New" w:hAnsi="Courier New" w:cs="Courier New" w:hint="default"/>
      </w:rPr>
    </w:lvl>
    <w:lvl w:ilvl="5" w:tplc="21AAF550" w:tentative="1">
      <w:start w:val="1"/>
      <w:numFmt w:val="bullet"/>
      <w:lvlText w:val=""/>
      <w:lvlJc w:val="left"/>
      <w:pPr>
        <w:ind w:left="4320" w:hanging="360"/>
      </w:pPr>
      <w:rPr>
        <w:rFonts w:ascii="Wingdings" w:hAnsi="Wingdings" w:hint="default"/>
      </w:rPr>
    </w:lvl>
    <w:lvl w:ilvl="6" w:tplc="9E04A6CA" w:tentative="1">
      <w:start w:val="1"/>
      <w:numFmt w:val="bullet"/>
      <w:lvlText w:val=""/>
      <w:lvlJc w:val="left"/>
      <w:pPr>
        <w:ind w:left="5040" w:hanging="360"/>
      </w:pPr>
      <w:rPr>
        <w:rFonts w:ascii="Symbol" w:hAnsi="Symbol" w:hint="default"/>
      </w:rPr>
    </w:lvl>
    <w:lvl w:ilvl="7" w:tplc="07441042" w:tentative="1">
      <w:start w:val="1"/>
      <w:numFmt w:val="bullet"/>
      <w:lvlText w:val="o"/>
      <w:lvlJc w:val="left"/>
      <w:pPr>
        <w:ind w:left="5760" w:hanging="360"/>
      </w:pPr>
      <w:rPr>
        <w:rFonts w:ascii="Courier New" w:hAnsi="Courier New" w:cs="Courier New" w:hint="default"/>
      </w:rPr>
    </w:lvl>
    <w:lvl w:ilvl="8" w:tplc="F43054DA" w:tentative="1">
      <w:start w:val="1"/>
      <w:numFmt w:val="bullet"/>
      <w:lvlText w:val=""/>
      <w:lvlJc w:val="left"/>
      <w:pPr>
        <w:ind w:left="6480" w:hanging="360"/>
      </w:pPr>
      <w:rPr>
        <w:rFonts w:ascii="Wingdings" w:hAnsi="Wingdings" w:hint="default"/>
      </w:rPr>
    </w:lvl>
  </w:abstractNum>
  <w:abstractNum w:abstractNumId="19" w15:restartNumberingAfterBreak="0">
    <w:nsid w:val="5E582B7C"/>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2760592"/>
    <w:multiLevelType w:val="hybridMultilevel"/>
    <w:tmpl w:val="A114E92E"/>
    <w:lvl w:ilvl="0" w:tplc="79B48A84">
      <w:start w:val="1"/>
      <w:numFmt w:val="decimal"/>
      <w:lvlText w:val="%1."/>
      <w:lvlJc w:val="left"/>
      <w:pPr>
        <w:ind w:left="720" w:hanging="360"/>
      </w:pPr>
      <w:rPr>
        <w:rFonts w:hint="default"/>
      </w:rPr>
    </w:lvl>
    <w:lvl w:ilvl="1" w:tplc="5B5AFBCA">
      <w:start w:val="1"/>
      <w:numFmt w:val="lowerLetter"/>
      <w:lvlText w:val="%2."/>
      <w:lvlJc w:val="left"/>
      <w:pPr>
        <w:ind w:left="1440" w:hanging="360"/>
      </w:pPr>
    </w:lvl>
    <w:lvl w:ilvl="2" w:tplc="3A9E0D12">
      <w:start w:val="1"/>
      <w:numFmt w:val="lowerRoman"/>
      <w:lvlText w:val="%3."/>
      <w:lvlJc w:val="right"/>
      <w:pPr>
        <w:ind w:left="2160" w:hanging="180"/>
      </w:pPr>
    </w:lvl>
    <w:lvl w:ilvl="3" w:tplc="E096799C" w:tentative="1">
      <w:start w:val="1"/>
      <w:numFmt w:val="decimal"/>
      <w:lvlText w:val="%4."/>
      <w:lvlJc w:val="left"/>
      <w:pPr>
        <w:ind w:left="2880" w:hanging="360"/>
      </w:pPr>
    </w:lvl>
    <w:lvl w:ilvl="4" w:tplc="DAE059BA" w:tentative="1">
      <w:start w:val="1"/>
      <w:numFmt w:val="lowerLetter"/>
      <w:lvlText w:val="%5."/>
      <w:lvlJc w:val="left"/>
      <w:pPr>
        <w:ind w:left="3600" w:hanging="360"/>
      </w:pPr>
    </w:lvl>
    <w:lvl w:ilvl="5" w:tplc="90A6A93C" w:tentative="1">
      <w:start w:val="1"/>
      <w:numFmt w:val="lowerRoman"/>
      <w:lvlText w:val="%6."/>
      <w:lvlJc w:val="right"/>
      <w:pPr>
        <w:ind w:left="4320" w:hanging="180"/>
      </w:pPr>
    </w:lvl>
    <w:lvl w:ilvl="6" w:tplc="0F84B684" w:tentative="1">
      <w:start w:val="1"/>
      <w:numFmt w:val="decimal"/>
      <w:lvlText w:val="%7."/>
      <w:lvlJc w:val="left"/>
      <w:pPr>
        <w:ind w:left="5040" w:hanging="360"/>
      </w:pPr>
    </w:lvl>
    <w:lvl w:ilvl="7" w:tplc="90268898" w:tentative="1">
      <w:start w:val="1"/>
      <w:numFmt w:val="lowerLetter"/>
      <w:lvlText w:val="%8."/>
      <w:lvlJc w:val="left"/>
      <w:pPr>
        <w:ind w:left="5760" w:hanging="360"/>
      </w:pPr>
    </w:lvl>
    <w:lvl w:ilvl="8" w:tplc="D8F26978" w:tentative="1">
      <w:start w:val="1"/>
      <w:numFmt w:val="lowerRoman"/>
      <w:lvlText w:val="%9."/>
      <w:lvlJc w:val="right"/>
      <w:pPr>
        <w:ind w:left="6480" w:hanging="180"/>
      </w:pPr>
    </w:lvl>
  </w:abstractNum>
  <w:abstractNum w:abstractNumId="21" w15:restartNumberingAfterBreak="0">
    <w:nsid w:val="64CD6640"/>
    <w:multiLevelType w:val="hybridMultilevel"/>
    <w:tmpl w:val="E01C2038"/>
    <w:lvl w:ilvl="0" w:tplc="AEEAB406">
      <w:start w:val="1"/>
      <w:numFmt w:val="decimal"/>
      <w:lvlText w:val="%1."/>
      <w:lvlJc w:val="left"/>
      <w:pPr>
        <w:ind w:left="720" w:hanging="360"/>
      </w:pPr>
    </w:lvl>
    <w:lvl w:ilvl="1" w:tplc="BCDCBB88">
      <w:start w:val="1"/>
      <w:numFmt w:val="lowerLetter"/>
      <w:lvlText w:val="%2."/>
      <w:lvlJc w:val="left"/>
      <w:pPr>
        <w:ind w:left="1440" w:hanging="360"/>
      </w:pPr>
    </w:lvl>
    <w:lvl w:ilvl="2" w:tplc="FB385A8E" w:tentative="1">
      <w:start w:val="1"/>
      <w:numFmt w:val="lowerRoman"/>
      <w:lvlText w:val="%3."/>
      <w:lvlJc w:val="right"/>
      <w:pPr>
        <w:ind w:left="2160" w:hanging="180"/>
      </w:pPr>
    </w:lvl>
    <w:lvl w:ilvl="3" w:tplc="8C16AC8E" w:tentative="1">
      <w:start w:val="1"/>
      <w:numFmt w:val="decimal"/>
      <w:lvlText w:val="%4."/>
      <w:lvlJc w:val="left"/>
      <w:pPr>
        <w:ind w:left="2880" w:hanging="360"/>
      </w:pPr>
    </w:lvl>
    <w:lvl w:ilvl="4" w:tplc="6CDA41D4" w:tentative="1">
      <w:start w:val="1"/>
      <w:numFmt w:val="lowerLetter"/>
      <w:lvlText w:val="%5."/>
      <w:lvlJc w:val="left"/>
      <w:pPr>
        <w:ind w:left="3600" w:hanging="360"/>
      </w:pPr>
    </w:lvl>
    <w:lvl w:ilvl="5" w:tplc="C986A5E0" w:tentative="1">
      <w:start w:val="1"/>
      <w:numFmt w:val="lowerRoman"/>
      <w:lvlText w:val="%6."/>
      <w:lvlJc w:val="right"/>
      <w:pPr>
        <w:ind w:left="4320" w:hanging="180"/>
      </w:pPr>
    </w:lvl>
    <w:lvl w:ilvl="6" w:tplc="03CABE9C" w:tentative="1">
      <w:start w:val="1"/>
      <w:numFmt w:val="decimal"/>
      <w:lvlText w:val="%7."/>
      <w:lvlJc w:val="left"/>
      <w:pPr>
        <w:ind w:left="5040" w:hanging="360"/>
      </w:pPr>
    </w:lvl>
    <w:lvl w:ilvl="7" w:tplc="FE9A1F2A" w:tentative="1">
      <w:start w:val="1"/>
      <w:numFmt w:val="lowerLetter"/>
      <w:lvlText w:val="%8."/>
      <w:lvlJc w:val="left"/>
      <w:pPr>
        <w:ind w:left="5760" w:hanging="360"/>
      </w:pPr>
    </w:lvl>
    <w:lvl w:ilvl="8" w:tplc="F01281DC" w:tentative="1">
      <w:start w:val="1"/>
      <w:numFmt w:val="lowerRoman"/>
      <w:lvlText w:val="%9."/>
      <w:lvlJc w:val="right"/>
      <w:pPr>
        <w:ind w:left="6480" w:hanging="180"/>
      </w:pPr>
    </w:lvl>
  </w:abstractNum>
  <w:abstractNum w:abstractNumId="22" w15:restartNumberingAfterBreak="0">
    <w:nsid w:val="6AA62714"/>
    <w:multiLevelType w:val="hybridMultilevel"/>
    <w:tmpl w:val="A7781E88"/>
    <w:lvl w:ilvl="0" w:tplc="FBC65CAE">
      <w:start w:val="1"/>
      <w:numFmt w:val="bullet"/>
      <w:lvlText w:val=""/>
      <w:lvlJc w:val="left"/>
      <w:pPr>
        <w:ind w:left="720" w:hanging="360"/>
      </w:pPr>
      <w:rPr>
        <w:rFonts w:ascii="Symbol" w:hAnsi="Symbol" w:hint="default"/>
      </w:rPr>
    </w:lvl>
    <w:lvl w:ilvl="1" w:tplc="01F8C306">
      <w:start w:val="1"/>
      <w:numFmt w:val="bullet"/>
      <w:lvlText w:val="o"/>
      <w:lvlJc w:val="left"/>
      <w:pPr>
        <w:ind w:left="1440" w:hanging="360"/>
      </w:pPr>
      <w:rPr>
        <w:rFonts w:ascii="Courier New" w:hAnsi="Courier New" w:cs="Courier New" w:hint="default"/>
      </w:rPr>
    </w:lvl>
    <w:lvl w:ilvl="2" w:tplc="678E1152" w:tentative="1">
      <w:start w:val="1"/>
      <w:numFmt w:val="bullet"/>
      <w:lvlText w:val=""/>
      <w:lvlJc w:val="left"/>
      <w:pPr>
        <w:ind w:left="2160" w:hanging="360"/>
      </w:pPr>
      <w:rPr>
        <w:rFonts w:ascii="Wingdings" w:hAnsi="Wingdings" w:hint="default"/>
      </w:rPr>
    </w:lvl>
    <w:lvl w:ilvl="3" w:tplc="FA008C8C" w:tentative="1">
      <w:start w:val="1"/>
      <w:numFmt w:val="bullet"/>
      <w:lvlText w:val=""/>
      <w:lvlJc w:val="left"/>
      <w:pPr>
        <w:ind w:left="2880" w:hanging="360"/>
      </w:pPr>
      <w:rPr>
        <w:rFonts w:ascii="Symbol" w:hAnsi="Symbol" w:hint="default"/>
      </w:rPr>
    </w:lvl>
    <w:lvl w:ilvl="4" w:tplc="7B04BEE6" w:tentative="1">
      <w:start w:val="1"/>
      <w:numFmt w:val="bullet"/>
      <w:lvlText w:val="o"/>
      <w:lvlJc w:val="left"/>
      <w:pPr>
        <w:ind w:left="3600" w:hanging="360"/>
      </w:pPr>
      <w:rPr>
        <w:rFonts w:ascii="Courier New" w:hAnsi="Courier New" w:cs="Courier New" w:hint="default"/>
      </w:rPr>
    </w:lvl>
    <w:lvl w:ilvl="5" w:tplc="05B2BB0A" w:tentative="1">
      <w:start w:val="1"/>
      <w:numFmt w:val="bullet"/>
      <w:lvlText w:val=""/>
      <w:lvlJc w:val="left"/>
      <w:pPr>
        <w:ind w:left="4320" w:hanging="360"/>
      </w:pPr>
      <w:rPr>
        <w:rFonts w:ascii="Wingdings" w:hAnsi="Wingdings" w:hint="default"/>
      </w:rPr>
    </w:lvl>
    <w:lvl w:ilvl="6" w:tplc="198682FC" w:tentative="1">
      <w:start w:val="1"/>
      <w:numFmt w:val="bullet"/>
      <w:lvlText w:val=""/>
      <w:lvlJc w:val="left"/>
      <w:pPr>
        <w:ind w:left="5040" w:hanging="360"/>
      </w:pPr>
      <w:rPr>
        <w:rFonts w:ascii="Symbol" w:hAnsi="Symbol" w:hint="default"/>
      </w:rPr>
    </w:lvl>
    <w:lvl w:ilvl="7" w:tplc="A73C4C6E" w:tentative="1">
      <w:start w:val="1"/>
      <w:numFmt w:val="bullet"/>
      <w:lvlText w:val="o"/>
      <w:lvlJc w:val="left"/>
      <w:pPr>
        <w:ind w:left="5760" w:hanging="360"/>
      </w:pPr>
      <w:rPr>
        <w:rFonts w:ascii="Courier New" w:hAnsi="Courier New" w:cs="Courier New" w:hint="default"/>
      </w:rPr>
    </w:lvl>
    <w:lvl w:ilvl="8" w:tplc="6E8687FE" w:tentative="1">
      <w:start w:val="1"/>
      <w:numFmt w:val="bullet"/>
      <w:lvlText w:val=""/>
      <w:lvlJc w:val="left"/>
      <w:pPr>
        <w:ind w:left="6480" w:hanging="360"/>
      </w:pPr>
      <w:rPr>
        <w:rFonts w:ascii="Wingdings" w:hAnsi="Wingdings" w:hint="default"/>
      </w:rPr>
    </w:lvl>
  </w:abstractNum>
  <w:abstractNum w:abstractNumId="23" w15:restartNumberingAfterBreak="0">
    <w:nsid w:val="72667D4A"/>
    <w:multiLevelType w:val="multilevel"/>
    <w:tmpl w:val="C35C4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302A22"/>
    <w:multiLevelType w:val="hybridMultilevel"/>
    <w:tmpl w:val="45F0721A"/>
    <w:lvl w:ilvl="0" w:tplc="E28258EA">
      <w:start w:val="1"/>
      <w:numFmt w:val="lowerLetter"/>
      <w:lvlText w:val="(%1)"/>
      <w:lvlJc w:val="left"/>
      <w:pPr>
        <w:tabs>
          <w:tab w:val="num" w:pos="720"/>
        </w:tabs>
        <w:ind w:left="720" w:hanging="360"/>
      </w:pPr>
    </w:lvl>
    <w:lvl w:ilvl="1" w:tplc="9062A4A8" w:tentative="1">
      <w:start w:val="1"/>
      <w:numFmt w:val="lowerLetter"/>
      <w:lvlText w:val="(%2)"/>
      <w:lvlJc w:val="left"/>
      <w:pPr>
        <w:tabs>
          <w:tab w:val="num" w:pos="1440"/>
        </w:tabs>
        <w:ind w:left="1440" w:hanging="360"/>
      </w:pPr>
    </w:lvl>
    <w:lvl w:ilvl="2" w:tplc="70EC89D8" w:tentative="1">
      <w:start w:val="1"/>
      <w:numFmt w:val="lowerLetter"/>
      <w:lvlText w:val="(%3)"/>
      <w:lvlJc w:val="left"/>
      <w:pPr>
        <w:tabs>
          <w:tab w:val="num" w:pos="2160"/>
        </w:tabs>
        <w:ind w:left="2160" w:hanging="360"/>
      </w:pPr>
    </w:lvl>
    <w:lvl w:ilvl="3" w:tplc="B93A779C" w:tentative="1">
      <w:start w:val="1"/>
      <w:numFmt w:val="lowerLetter"/>
      <w:lvlText w:val="(%4)"/>
      <w:lvlJc w:val="left"/>
      <w:pPr>
        <w:tabs>
          <w:tab w:val="num" w:pos="2880"/>
        </w:tabs>
        <w:ind w:left="2880" w:hanging="360"/>
      </w:pPr>
    </w:lvl>
    <w:lvl w:ilvl="4" w:tplc="1C207BAC" w:tentative="1">
      <w:start w:val="1"/>
      <w:numFmt w:val="lowerLetter"/>
      <w:lvlText w:val="(%5)"/>
      <w:lvlJc w:val="left"/>
      <w:pPr>
        <w:tabs>
          <w:tab w:val="num" w:pos="3600"/>
        </w:tabs>
        <w:ind w:left="3600" w:hanging="360"/>
      </w:pPr>
    </w:lvl>
    <w:lvl w:ilvl="5" w:tplc="E9DEAC40" w:tentative="1">
      <w:start w:val="1"/>
      <w:numFmt w:val="lowerLetter"/>
      <w:lvlText w:val="(%6)"/>
      <w:lvlJc w:val="left"/>
      <w:pPr>
        <w:tabs>
          <w:tab w:val="num" w:pos="4320"/>
        </w:tabs>
        <w:ind w:left="4320" w:hanging="360"/>
      </w:pPr>
    </w:lvl>
    <w:lvl w:ilvl="6" w:tplc="88107920" w:tentative="1">
      <w:start w:val="1"/>
      <w:numFmt w:val="lowerLetter"/>
      <w:lvlText w:val="(%7)"/>
      <w:lvlJc w:val="left"/>
      <w:pPr>
        <w:tabs>
          <w:tab w:val="num" w:pos="5040"/>
        </w:tabs>
        <w:ind w:left="5040" w:hanging="360"/>
      </w:pPr>
    </w:lvl>
    <w:lvl w:ilvl="7" w:tplc="3CAACCEE" w:tentative="1">
      <w:start w:val="1"/>
      <w:numFmt w:val="lowerLetter"/>
      <w:lvlText w:val="(%8)"/>
      <w:lvlJc w:val="left"/>
      <w:pPr>
        <w:tabs>
          <w:tab w:val="num" w:pos="5760"/>
        </w:tabs>
        <w:ind w:left="5760" w:hanging="360"/>
      </w:pPr>
    </w:lvl>
    <w:lvl w:ilvl="8" w:tplc="43D4B092" w:tentative="1">
      <w:start w:val="1"/>
      <w:numFmt w:val="lowerLetter"/>
      <w:lvlText w:val="(%9)"/>
      <w:lvlJc w:val="left"/>
      <w:pPr>
        <w:tabs>
          <w:tab w:val="num" w:pos="6480"/>
        </w:tabs>
        <w:ind w:left="6480" w:hanging="360"/>
      </w:pPr>
    </w:lvl>
  </w:abstractNum>
  <w:abstractNum w:abstractNumId="25" w15:restartNumberingAfterBreak="0">
    <w:nsid w:val="7B861841"/>
    <w:multiLevelType w:val="hybridMultilevel"/>
    <w:tmpl w:val="3274164A"/>
    <w:lvl w:ilvl="0" w:tplc="6518EAAA">
      <w:start w:val="1"/>
      <w:numFmt w:val="bullet"/>
      <w:lvlText w:val="•"/>
      <w:lvlJc w:val="left"/>
      <w:pPr>
        <w:tabs>
          <w:tab w:val="num" w:pos="720"/>
        </w:tabs>
        <w:ind w:left="720" w:hanging="360"/>
      </w:pPr>
      <w:rPr>
        <w:rFonts w:ascii="Times New Roman" w:hAnsi="Times New Roman" w:hint="default"/>
      </w:rPr>
    </w:lvl>
    <w:lvl w:ilvl="1" w:tplc="32F8A6B2" w:tentative="1">
      <w:start w:val="1"/>
      <w:numFmt w:val="bullet"/>
      <w:lvlText w:val="•"/>
      <w:lvlJc w:val="left"/>
      <w:pPr>
        <w:tabs>
          <w:tab w:val="num" w:pos="1440"/>
        </w:tabs>
        <w:ind w:left="1440" w:hanging="360"/>
      </w:pPr>
      <w:rPr>
        <w:rFonts w:ascii="Times New Roman" w:hAnsi="Times New Roman" w:hint="default"/>
      </w:rPr>
    </w:lvl>
    <w:lvl w:ilvl="2" w:tplc="646C0794" w:tentative="1">
      <w:start w:val="1"/>
      <w:numFmt w:val="bullet"/>
      <w:lvlText w:val="•"/>
      <w:lvlJc w:val="left"/>
      <w:pPr>
        <w:tabs>
          <w:tab w:val="num" w:pos="2160"/>
        </w:tabs>
        <w:ind w:left="2160" w:hanging="360"/>
      </w:pPr>
      <w:rPr>
        <w:rFonts w:ascii="Times New Roman" w:hAnsi="Times New Roman" w:hint="default"/>
      </w:rPr>
    </w:lvl>
    <w:lvl w:ilvl="3" w:tplc="FDF40A4C" w:tentative="1">
      <w:start w:val="1"/>
      <w:numFmt w:val="bullet"/>
      <w:lvlText w:val="•"/>
      <w:lvlJc w:val="left"/>
      <w:pPr>
        <w:tabs>
          <w:tab w:val="num" w:pos="2880"/>
        </w:tabs>
        <w:ind w:left="2880" w:hanging="360"/>
      </w:pPr>
      <w:rPr>
        <w:rFonts w:ascii="Times New Roman" w:hAnsi="Times New Roman" w:hint="default"/>
      </w:rPr>
    </w:lvl>
    <w:lvl w:ilvl="4" w:tplc="3FD67838" w:tentative="1">
      <w:start w:val="1"/>
      <w:numFmt w:val="bullet"/>
      <w:lvlText w:val="•"/>
      <w:lvlJc w:val="left"/>
      <w:pPr>
        <w:tabs>
          <w:tab w:val="num" w:pos="3600"/>
        </w:tabs>
        <w:ind w:left="3600" w:hanging="360"/>
      </w:pPr>
      <w:rPr>
        <w:rFonts w:ascii="Times New Roman" w:hAnsi="Times New Roman" w:hint="default"/>
      </w:rPr>
    </w:lvl>
    <w:lvl w:ilvl="5" w:tplc="5C62A13C" w:tentative="1">
      <w:start w:val="1"/>
      <w:numFmt w:val="bullet"/>
      <w:lvlText w:val="•"/>
      <w:lvlJc w:val="left"/>
      <w:pPr>
        <w:tabs>
          <w:tab w:val="num" w:pos="4320"/>
        </w:tabs>
        <w:ind w:left="4320" w:hanging="360"/>
      </w:pPr>
      <w:rPr>
        <w:rFonts w:ascii="Times New Roman" w:hAnsi="Times New Roman" w:hint="default"/>
      </w:rPr>
    </w:lvl>
    <w:lvl w:ilvl="6" w:tplc="1EAAD9D8" w:tentative="1">
      <w:start w:val="1"/>
      <w:numFmt w:val="bullet"/>
      <w:lvlText w:val="•"/>
      <w:lvlJc w:val="left"/>
      <w:pPr>
        <w:tabs>
          <w:tab w:val="num" w:pos="5040"/>
        </w:tabs>
        <w:ind w:left="5040" w:hanging="360"/>
      </w:pPr>
      <w:rPr>
        <w:rFonts w:ascii="Times New Roman" w:hAnsi="Times New Roman" w:hint="default"/>
      </w:rPr>
    </w:lvl>
    <w:lvl w:ilvl="7" w:tplc="D1125F98" w:tentative="1">
      <w:start w:val="1"/>
      <w:numFmt w:val="bullet"/>
      <w:lvlText w:val="•"/>
      <w:lvlJc w:val="left"/>
      <w:pPr>
        <w:tabs>
          <w:tab w:val="num" w:pos="5760"/>
        </w:tabs>
        <w:ind w:left="5760" w:hanging="360"/>
      </w:pPr>
      <w:rPr>
        <w:rFonts w:ascii="Times New Roman" w:hAnsi="Times New Roman" w:hint="default"/>
      </w:rPr>
    </w:lvl>
    <w:lvl w:ilvl="8" w:tplc="BBAEA3E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BFE163D"/>
    <w:multiLevelType w:val="hybridMultilevel"/>
    <w:tmpl w:val="8A3CB148"/>
    <w:lvl w:ilvl="0" w:tplc="91BA343C">
      <w:start w:val="1"/>
      <w:numFmt w:val="lowerLetter"/>
      <w:lvlText w:val="(%1)"/>
      <w:lvlJc w:val="left"/>
      <w:pPr>
        <w:tabs>
          <w:tab w:val="num" w:pos="720"/>
        </w:tabs>
        <w:ind w:left="720" w:hanging="360"/>
      </w:pPr>
    </w:lvl>
    <w:lvl w:ilvl="1" w:tplc="5FA49DB0">
      <w:start w:val="1"/>
      <w:numFmt w:val="lowerRoman"/>
      <w:lvlText w:val="%2."/>
      <w:lvlJc w:val="right"/>
      <w:pPr>
        <w:tabs>
          <w:tab w:val="num" w:pos="1440"/>
        </w:tabs>
        <w:ind w:left="1440" w:hanging="360"/>
      </w:pPr>
    </w:lvl>
    <w:lvl w:ilvl="2" w:tplc="FD0C60A6" w:tentative="1">
      <w:start w:val="1"/>
      <w:numFmt w:val="lowerLetter"/>
      <w:lvlText w:val="(%3)"/>
      <w:lvlJc w:val="left"/>
      <w:pPr>
        <w:tabs>
          <w:tab w:val="num" w:pos="2160"/>
        </w:tabs>
        <w:ind w:left="2160" w:hanging="360"/>
      </w:pPr>
    </w:lvl>
    <w:lvl w:ilvl="3" w:tplc="48E01244" w:tentative="1">
      <w:start w:val="1"/>
      <w:numFmt w:val="lowerLetter"/>
      <w:lvlText w:val="(%4)"/>
      <w:lvlJc w:val="left"/>
      <w:pPr>
        <w:tabs>
          <w:tab w:val="num" w:pos="2880"/>
        </w:tabs>
        <w:ind w:left="2880" w:hanging="360"/>
      </w:pPr>
    </w:lvl>
    <w:lvl w:ilvl="4" w:tplc="2852385C" w:tentative="1">
      <w:start w:val="1"/>
      <w:numFmt w:val="lowerLetter"/>
      <w:lvlText w:val="(%5)"/>
      <w:lvlJc w:val="left"/>
      <w:pPr>
        <w:tabs>
          <w:tab w:val="num" w:pos="3600"/>
        </w:tabs>
        <w:ind w:left="3600" w:hanging="360"/>
      </w:pPr>
    </w:lvl>
    <w:lvl w:ilvl="5" w:tplc="98B6FCD2" w:tentative="1">
      <w:start w:val="1"/>
      <w:numFmt w:val="lowerLetter"/>
      <w:lvlText w:val="(%6)"/>
      <w:lvlJc w:val="left"/>
      <w:pPr>
        <w:tabs>
          <w:tab w:val="num" w:pos="4320"/>
        </w:tabs>
        <w:ind w:left="4320" w:hanging="360"/>
      </w:pPr>
    </w:lvl>
    <w:lvl w:ilvl="6" w:tplc="9C2CE2B2" w:tentative="1">
      <w:start w:val="1"/>
      <w:numFmt w:val="lowerLetter"/>
      <w:lvlText w:val="(%7)"/>
      <w:lvlJc w:val="left"/>
      <w:pPr>
        <w:tabs>
          <w:tab w:val="num" w:pos="5040"/>
        </w:tabs>
        <w:ind w:left="5040" w:hanging="360"/>
      </w:pPr>
    </w:lvl>
    <w:lvl w:ilvl="7" w:tplc="6C3005AA" w:tentative="1">
      <w:start w:val="1"/>
      <w:numFmt w:val="lowerLetter"/>
      <w:lvlText w:val="(%8)"/>
      <w:lvlJc w:val="left"/>
      <w:pPr>
        <w:tabs>
          <w:tab w:val="num" w:pos="5760"/>
        </w:tabs>
        <w:ind w:left="5760" w:hanging="360"/>
      </w:pPr>
    </w:lvl>
    <w:lvl w:ilvl="8" w:tplc="8B3CF644" w:tentative="1">
      <w:start w:val="1"/>
      <w:numFmt w:val="lowerLetter"/>
      <w:lvlText w:val="(%9)"/>
      <w:lvlJc w:val="left"/>
      <w:pPr>
        <w:tabs>
          <w:tab w:val="num" w:pos="6480"/>
        </w:tabs>
        <w:ind w:left="6480" w:hanging="360"/>
      </w:pPr>
    </w:lvl>
  </w:abstractNum>
  <w:num w:numId="1" w16cid:durableId="984357150">
    <w:abstractNumId w:val="9"/>
  </w:num>
  <w:num w:numId="2" w16cid:durableId="1399784041">
    <w:abstractNumId w:val="19"/>
  </w:num>
  <w:num w:numId="3" w16cid:durableId="1232152246">
    <w:abstractNumId w:val="21"/>
  </w:num>
  <w:num w:numId="4" w16cid:durableId="731851615">
    <w:abstractNumId w:val="15"/>
  </w:num>
  <w:num w:numId="5" w16cid:durableId="971790762">
    <w:abstractNumId w:val="20"/>
  </w:num>
  <w:num w:numId="6" w16cid:durableId="584807497">
    <w:abstractNumId w:val="7"/>
  </w:num>
  <w:num w:numId="7" w16cid:durableId="1439831072">
    <w:abstractNumId w:val="22"/>
  </w:num>
  <w:num w:numId="8" w16cid:durableId="714085544">
    <w:abstractNumId w:val="5"/>
  </w:num>
  <w:num w:numId="9" w16cid:durableId="87191621">
    <w:abstractNumId w:val="18"/>
  </w:num>
  <w:num w:numId="10" w16cid:durableId="1198393499">
    <w:abstractNumId w:val="12"/>
  </w:num>
  <w:num w:numId="11" w16cid:durableId="1648703249">
    <w:abstractNumId w:val="11"/>
  </w:num>
  <w:num w:numId="12" w16cid:durableId="1270552505">
    <w:abstractNumId w:val="25"/>
  </w:num>
  <w:num w:numId="13" w16cid:durableId="874847583">
    <w:abstractNumId w:val="13"/>
  </w:num>
  <w:num w:numId="14" w16cid:durableId="1154562061">
    <w:abstractNumId w:val="2"/>
  </w:num>
  <w:num w:numId="15" w16cid:durableId="62531430">
    <w:abstractNumId w:val="3"/>
  </w:num>
  <w:num w:numId="16" w16cid:durableId="697895941">
    <w:abstractNumId w:val="16"/>
  </w:num>
  <w:num w:numId="17" w16cid:durableId="1214076463">
    <w:abstractNumId w:val="17"/>
  </w:num>
  <w:num w:numId="18" w16cid:durableId="514880887">
    <w:abstractNumId w:val="10"/>
  </w:num>
  <w:num w:numId="19" w16cid:durableId="1736472220">
    <w:abstractNumId w:val="0"/>
  </w:num>
  <w:num w:numId="20" w16cid:durableId="533463236">
    <w:abstractNumId w:val="26"/>
  </w:num>
  <w:num w:numId="21" w16cid:durableId="635719007">
    <w:abstractNumId w:val="14"/>
  </w:num>
  <w:num w:numId="22" w16cid:durableId="676857058">
    <w:abstractNumId w:val="24"/>
  </w:num>
  <w:num w:numId="23" w16cid:durableId="568658894">
    <w:abstractNumId w:val="1"/>
  </w:num>
  <w:num w:numId="24" w16cid:durableId="1875069906">
    <w:abstractNumId w:val="8"/>
  </w:num>
  <w:num w:numId="25" w16cid:durableId="1464082287">
    <w:abstractNumId w:val="23"/>
  </w:num>
  <w:num w:numId="26" w16cid:durableId="787357805">
    <w:abstractNumId w:val="6"/>
  </w:num>
  <w:num w:numId="27" w16cid:durableId="19286897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8925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D2D"/>
    <w:rsid w:val="00003D59"/>
    <w:rsid w:val="00007846"/>
    <w:rsid w:val="00011D09"/>
    <w:rsid w:val="00023A9F"/>
    <w:rsid w:val="000278A4"/>
    <w:rsid w:val="00030261"/>
    <w:rsid w:val="0005485C"/>
    <w:rsid w:val="00065244"/>
    <w:rsid w:val="00067444"/>
    <w:rsid w:val="000801B9"/>
    <w:rsid w:val="00082D2D"/>
    <w:rsid w:val="00087905"/>
    <w:rsid w:val="0009005D"/>
    <w:rsid w:val="000929EF"/>
    <w:rsid w:val="00094399"/>
    <w:rsid w:val="000A4176"/>
    <w:rsid w:val="000B6D70"/>
    <w:rsid w:val="000C4318"/>
    <w:rsid w:val="000D08EC"/>
    <w:rsid w:val="000E3A5F"/>
    <w:rsid w:val="00105D9F"/>
    <w:rsid w:val="001109F5"/>
    <w:rsid w:val="00120A81"/>
    <w:rsid w:val="00120F2A"/>
    <w:rsid w:val="0012130C"/>
    <w:rsid w:val="001308BF"/>
    <w:rsid w:val="00132F1D"/>
    <w:rsid w:val="0013337C"/>
    <w:rsid w:val="00133465"/>
    <w:rsid w:val="001353C5"/>
    <w:rsid w:val="00135CB7"/>
    <w:rsid w:val="0013742B"/>
    <w:rsid w:val="0013759D"/>
    <w:rsid w:val="0014198D"/>
    <w:rsid w:val="00153AB2"/>
    <w:rsid w:val="001569A4"/>
    <w:rsid w:val="00157CBD"/>
    <w:rsid w:val="00165FC0"/>
    <w:rsid w:val="001667CA"/>
    <w:rsid w:val="00166B45"/>
    <w:rsid w:val="00171E1A"/>
    <w:rsid w:val="00173FF0"/>
    <w:rsid w:val="001743B4"/>
    <w:rsid w:val="00192812"/>
    <w:rsid w:val="00196DBE"/>
    <w:rsid w:val="001A7662"/>
    <w:rsid w:val="001B12DA"/>
    <w:rsid w:val="001B450D"/>
    <w:rsid w:val="001B7C76"/>
    <w:rsid w:val="001C4ECB"/>
    <w:rsid w:val="001F0268"/>
    <w:rsid w:val="00200FEF"/>
    <w:rsid w:val="00203DC1"/>
    <w:rsid w:val="00226CC5"/>
    <w:rsid w:val="00233BF9"/>
    <w:rsid w:val="00264F35"/>
    <w:rsid w:val="0027015D"/>
    <w:rsid w:val="0027555C"/>
    <w:rsid w:val="0027796F"/>
    <w:rsid w:val="002A56BC"/>
    <w:rsid w:val="002D163B"/>
    <w:rsid w:val="002D3EB0"/>
    <w:rsid w:val="002D5ABB"/>
    <w:rsid w:val="002D5DEA"/>
    <w:rsid w:val="002E582D"/>
    <w:rsid w:val="002F2020"/>
    <w:rsid w:val="003009BC"/>
    <w:rsid w:val="003049AA"/>
    <w:rsid w:val="00311868"/>
    <w:rsid w:val="0031370F"/>
    <w:rsid w:val="0033050B"/>
    <w:rsid w:val="00330807"/>
    <w:rsid w:val="00337735"/>
    <w:rsid w:val="00343A0C"/>
    <w:rsid w:val="0035100B"/>
    <w:rsid w:val="00357CD2"/>
    <w:rsid w:val="00360CB7"/>
    <w:rsid w:val="00364BA0"/>
    <w:rsid w:val="00370995"/>
    <w:rsid w:val="003864AD"/>
    <w:rsid w:val="00387800"/>
    <w:rsid w:val="00390355"/>
    <w:rsid w:val="003945FB"/>
    <w:rsid w:val="00395F60"/>
    <w:rsid w:val="003A7D90"/>
    <w:rsid w:val="003B2212"/>
    <w:rsid w:val="003B656E"/>
    <w:rsid w:val="003C4D58"/>
    <w:rsid w:val="003D51C0"/>
    <w:rsid w:val="003E1403"/>
    <w:rsid w:val="003F0548"/>
    <w:rsid w:val="003F1D0F"/>
    <w:rsid w:val="003F38CD"/>
    <w:rsid w:val="00402DC2"/>
    <w:rsid w:val="0040444B"/>
    <w:rsid w:val="00424DC5"/>
    <w:rsid w:val="00440BD0"/>
    <w:rsid w:val="0044280B"/>
    <w:rsid w:val="00453337"/>
    <w:rsid w:val="0046481A"/>
    <w:rsid w:val="004653D4"/>
    <w:rsid w:val="00465FA2"/>
    <w:rsid w:val="00470CFD"/>
    <w:rsid w:val="00483DA8"/>
    <w:rsid w:val="00485226"/>
    <w:rsid w:val="00491DF1"/>
    <w:rsid w:val="004920C4"/>
    <w:rsid w:val="004A0EF7"/>
    <w:rsid w:val="004A424B"/>
    <w:rsid w:val="004A5841"/>
    <w:rsid w:val="004A6BD5"/>
    <w:rsid w:val="004A6F69"/>
    <w:rsid w:val="004E55AA"/>
    <w:rsid w:val="004F3F04"/>
    <w:rsid w:val="00502277"/>
    <w:rsid w:val="00505E81"/>
    <w:rsid w:val="00517C19"/>
    <w:rsid w:val="005208E0"/>
    <w:rsid w:val="005222DE"/>
    <w:rsid w:val="00526EBE"/>
    <w:rsid w:val="00532E43"/>
    <w:rsid w:val="0053547A"/>
    <w:rsid w:val="00546FFE"/>
    <w:rsid w:val="005509CD"/>
    <w:rsid w:val="00552729"/>
    <w:rsid w:val="00553E3A"/>
    <w:rsid w:val="005656CF"/>
    <w:rsid w:val="00581331"/>
    <w:rsid w:val="005814A3"/>
    <w:rsid w:val="005837F2"/>
    <w:rsid w:val="005A3BE8"/>
    <w:rsid w:val="005A7AA5"/>
    <w:rsid w:val="005B5735"/>
    <w:rsid w:val="005B67E8"/>
    <w:rsid w:val="005B7F90"/>
    <w:rsid w:val="005C69D5"/>
    <w:rsid w:val="005D0208"/>
    <w:rsid w:val="005D3412"/>
    <w:rsid w:val="005F495F"/>
    <w:rsid w:val="00611CAB"/>
    <w:rsid w:val="00611F40"/>
    <w:rsid w:val="00612519"/>
    <w:rsid w:val="00615F10"/>
    <w:rsid w:val="00620F83"/>
    <w:rsid w:val="00625C55"/>
    <w:rsid w:val="006268F6"/>
    <w:rsid w:val="00632611"/>
    <w:rsid w:val="006403AA"/>
    <w:rsid w:val="00641655"/>
    <w:rsid w:val="00643F84"/>
    <w:rsid w:val="006450AE"/>
    <w:rsid w:val="00645F15"/>
    <w:rsid w:val="00652801"/>
    <w:rsid w:val="0066370C"/>
    <w:rsid w:val="0068798E"/>
    <w:rsid w:val="006A24FB"/>
    <w:rsid w:val="006A4024"/>
    <w:rsid w:val="006A4153"/>
    <w:rsid w:val="006B68F2"/>
    <w:rsid w:val="006E2C0A"/>
    <w:rsid w:val="006E450F"/>
    <w:rsid w:val="0071179C"/>
    <w:rsid w:val="00717695"/>
    <w:rsid w:val="007323BE"/>
    <w:rsid w:val="00733EF7"/>
    <w:rsid w:val="007369AD"/>
    <w:rsid w:val="007479E6"/>
    <w:rsid w:val="007819E9"/>
    <w:rsid w:val="00782D5E"/>
    <w:rsid w:val="00787BBB"/>
    <w:rsid w:val="0079123C"/>
    <w:rsid w:val="007926E4"/>
    <w:rsid w:val="007B7A33"/>
    <w:rsid w:val="007C0FFD"/>
    <w:rsid w:val="007C3AAB"/>
    <w:rsid w:val="007D0D7E"/>
    <w:rsid w:val="007D50C9"/>
    <w:rsid w:val="007D7A99"/>
    <w:rsid w:val="007F2CB9"/>
    <w:rsid w:val="007F3788"/>
    <w:rsid w:val="008035BF"/>
    <w:rsid w:val="00806BD4"/>
    <w:rsid w:val="008111CE"/>
    <w:rsid w:val="00815BB4"/>
    <w:rsid w:val="008232CF"/>
    <w:rsid w:val="00824795"/>
    <w:rsid w:val="00824BCB"/>
    <w:rsid w:val="008308DD"/>
    <w:rsid w:val="008312C6"/>
    <w:rsid w:val="00835151"/>
    <w:rsid w:val="00836C93"/>
    <w:rsid w:val="00837CFB"/>
    <w:rsid w:val="008409FE"/>
    <w:rsid w:val="00845A9D"/>
    <w:rsid w:val="008500F0"/>
    <w:rsid w:val="00851F56"/>
    <w:rsid w:val="00857A6F"/>
    <w:rsid w:val="00860741"/>
    <w:rsid w:val="0087203C"/>
    <w:rsid w:val="0089162E"/>
    <w:rsid w:val="008B3C98"/>
    <w:rsid w:val="008C1C1C"/>
    <w:rsid w:val="008C7759"/>
    <w:rsid w:val="008D0AA6"/>
    <w:rsid w:val="008E36E5"/>
    <w:rsid w:val="008E4B6F"/>
    <w:rsid w:val="008E5B9E"/>
    <w:rsid w:val="008E5BBE"/>
    <w:rsid w:val="008F2AD9"/>
    <w:rsid w:val="00926B72"/>
    <w:rsid w:val="00927F0B"/>
    <w:rsid w:val="00932A5A"/>
    <w:rsid w:val="00947BCB"/>
    <w:rsid w:val="00951EF9"/>
    <w:rsid w:val="00957213"/>
    <w:rsid w:val="009617BA"/>
    <w:rsid w:val="009671B5"/>
    <w:rsid w:val="0096782C"/>
    <w:rsid w:val="00970E91"/>
    <w:rsid w:val="0097562F"/>
    <w:rsid w:val="0098218F"/>
    <w:rsid w:val="009909CA"/>
    <w:rsid w:val="009A0AC1"/>
    <w:rsid w:val="009A2B91"/>
    <w:rsid w:val="009A7AD1"/>
    <w:rsid w:val="009B23CC"/>
    <w:rsid w:val="009B37DA"/>
    <w:rsid w:val="009D0845"/>
    <w:rsid w:val="009E583D"/>
    <w:rsid w:val="009E65DD"/>
    <w:rsid w:val="009F39C0"/>
    <w:rsid w:val="009F789E"/>
    <w:rsid w:val="00A007D2"/>
    <w:rsid w:val="00A0236B"/>
    <w:rsid w:val="00A07CC5"/>
    <w:rsid w:val="00A35E8E"/>
    <w:rsid w:val="00A4755C"/>
    <w:rsid w:val="00A534A1"/>
    <w:rsid w:val="00A56038"/>
    <w:rsid w:val="00A60B86"/>
    <w:rsid w:val="00A651E3"/>
    <w:rsid w:val="00A725C6"/>
    <w:rsid w:val="00A7341B"/>
    <w:rsid w:val="00A7773A"/>
    <w:rsid w:val="00A912E9"/>
    <w:rsid w:val="00A9246F"/>
    <w:rsid w:val="00AA0C6A"/>
    <w:rsid w:val="00AA16B8"/>
    <w:rsid w:val="00AA1900"/>
    <w:rsid w:val="00AA7F11"/>
    <w:rsid w:val="00AB6370"/>
    <w:rsid w:val="00AC6BED"/>
    <w:rsid w:val="00AE1A9C"/>
    <w:rsid w:val="00AE6224"/>
    <w:rsid w:val="00AF0ED5"/>
    <w:rsid w:val="00AF769A"/>
    <w:rsid w:val="00B04563"/>
    <w:rsid w:val="00B1772B"/>
    <w:rsid w:val="00B24502"/>
    <w:rsid w:val="00B25EE6"/>
    <w:rsid w:val="00B370B7"/>
    <w:rsid w:val="00B47096"/>
    <w:rsid w:val="00B75022"/>
    <w:rsid w:val="00B7724B"/>
    <w:rsid w:val="00B80E9C"/>
    <w:rsid w:val="00B87756"/>
    <w:rsid w:val="00B92B9F"/>
    <w:rsid w:val="00B93395"/>
    <w:rsid w:val="00BA66FC"/>
    <w:rsid w:val="00BB1845"/>
    <w:rsid w:val="00BB1EA4"/>
    <w:rsid w:val="00BD535C"/>
    <w:rsid w:val="00BE714A"/>
    <w:rsid w:val="00BF17FA"/>
    <w:rsid w:val="00BF1B26"/>
    <w:rsid w:val="00BF2323"/>
    <w:rsid w:val="00BF521C"/>
    <w:rsid w:val="00BF5D3A"/>
    <w:rsid w:val="00BF702F"/>
    <w:rsid w:val="00C01806"/>
    <w:rsid w:val="00C01DE6"/>
    <w:rsid w:val="00C10669"/>
    <w:rsid w:val="00C2226F"/>
    <w:rsid w:val="00C45585"/>
    <w:rsid w:val="00C50166"/>
    <w:rsid w:val="00C5730E"/>
    <w:rsid w:val="00C65A76"/>
    <w:rsid w:val="00C7251A"/>
    <w:rsid w:val="00C8480C"/>
    <w:rsid w:val="00C8702F"/>
    <w:rsid w:val="00C932C1"/>
    <w:rsid w:val="00C95B88"/>
    <w:rsid w:val="00CB14CB"/>
    <w:rsid w:val="00CB3B8D"/>
    <w:rsid w:val="00CE6EEA"/>
    <w:rsid w:val="00CF18D4"/>
    <w:rsid w:val="00CF2A8B"/>
    <w:rsid w:val="00CF44A6"/>
    <w:rsid w:val="00D016C9"/>
    <w:rsid w:val="00D067F8"/>
    <w:rsid w:val="00D13F18"/>
    <w:rsid w:val="00D22F76"/>
    <w:rsid w:val="00D27B4C"/>
    <w:rsid w:val="00D40A87"/>
    <w:rsid w:val="00D51957"/>
    <w:rsid w:val="00D62358"/>
    <w:rsid w:val="00D62BF1"/>
    <w:rsid w:val="00D662D7"/>
    <w:rsid w:val="00D667F5"/>
    <w:rsid w:val="00D82941"/>
    <w:rsid w:val="00D82BD7"/>
    <w:rsid w:val="00D910E3"/>
    <w:rsid w:val="00D9171E"/>
    <w:rsid w:val="00D9400C"/>
    <w:rsid w:val="00D9777B"/>
    <w:rsid w:val="00DA770B"/>
    <w:rsid w:val="00DC0392"/>
    <w:rsid w:val="00DC370E"/>
    <w:rsid w:val="00DC598A"/>
    <w:rsid w:val="00DD4CB4"/>
    <w:rsid w:val="00DD77F5"/>
    <w:rsid w:val="00DE2112"/>
    <w:rsid w:val="00DE55FD"/>
    <w:rsid w:val="00DF01D4"/>
    <w:rsid w:val="00DF161D"/>
    <w:rsid w:val="00E06F55"/>
    <w:rsid w:val="00E070CC"/>
    <w:rsid w:val="00E072F7"/>
    <w:rsid w:val="00E13DCE"/>
    <w:rsid w:val="00E2176E"/>
    <w:rsid w:val="00E30E93"/>
    <w:rsid w:val="00E341C5"/>
    <w:rsid w:val="00E44808"/>
    <w:rsid w:val="00E5550A"/>
    <w:rsid w:val="00E57E99"/>
    <w:rsid w:val="00E57F41"/>
    <w:rsid w:val="00E63F57"/>
    <w:rsid w:val="00E92174"/>
    <w:rsid w:val="00E9304F"/>
    <w:rsid w:val="00E93551"/>
    <w:rsid w:val="00E94E36"/>
    <w:rsid w:val="00EA354A"/>
    <w:rsid w:val="00EA6987"/>
    <w:rsid w:val="00EA7473"/>
    <w:rsid w:val="00EC0021"/>
    <w:rsid w:val="00ED2B1B"/>
    <w:rsid w:val="00F000C7"/>
    <w:rsid w:val="00F123E2"/>
    <w:rsid w:val="00F13EB0"/>
    <w:rsid w:val="00F13F46"/>
    <w:rsid w:val="00F179BF"/>
    <w:rsid w:val="00F27299"/>
    <w:rsid w:val="00F31A7F"/>
    <w:rsid w:val="00F37AA5"/>
    <w:rsid w:val="00F40716"/>
    <w:rsid w:val="00F41ED9"/>
    <w:rsid w:val="00F471B0"/>
    <w:rsid w:val="00F47F73"/>
    <w:rsid w:val="00F53FD8"/>
    <w:rsid w:val="00F80D8D"/>
    <w:rsid w:val="00F80FBB"/>
    <w:rsid w:val="00F81718"/>
    <w:rsid w:val="00F8494C"/>
    <w:rsid w:val="00F85AEF"/>
    <w:rsid w:val="00F868E9"/>
    <w:rsid w:val="00F86CAA"/>
    <w:rsid w:val="00F87F11"/>
    <w:rsid w:val="00F90647"/>
    <w:rsid w:val="00F91560"/>
    <w:rsid w:val="00F9199F"/>
    <w:rsid w:val="00F95BF4"/>
    <w:rsid w:val="00FA51D6"/>
    <w:rsid w:val="00FA62A6"/>
    <w:rsid w:val="00FC35CB"/>
    <w:rsid w:val="00FD5221"/>
    <w:rsid w:val="00FE13D2"/>
    <w:rsid w:val="00FE5B40"/>
    <w:rsid w:val="09DED3F7"/>
    <w:rsid w:val="0CB299F5"/>
    <w:rsid w:val="0D21629F"/>
    <w:rsid w:val="10120A80"/>
    <w:rsid w:val="1F529376"/>
    <w:rsid w:val="2381976E"/>
    <w:rsid w:val="2F78B9CA"/>
    <w:rsid w:val="30A7DA01"/>
    <w:rsid w:val="35A3E0CA"/>
    <w:rsid w:val="35B77B54"/>
    <w:rsid w:val="40A91080"/>
    <w:rsid w:val="46AF8EC7"/>
    <w:rsid w:val="48FB5A1C"/>
    <w:rsid w:val="4C32FADE"/>
    <w:rsid w:val="5531CFB6"/>
    <w:rsid w:val="57B97584"/>
    <w:rsid w:val="7C2BE6A0"/>
    <w:rsid w:val="7CEBBB63"/>
    <w:rsid w:val="7FE56D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BF8F3"/>
  <w15:chartTrackingRefBased/>
  <w15:docId w15:val="{F2E4CFAC-4963-4325-8839-0EE6FD49E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3D4"/>
  </w:style>
  <w:style w:type="paragraph" w:styleId="Heading1">
    <w:name w:val="heading 1"/>
    <w:basedOn w:val="Normal"/>
    <w:next w:val="Normal"/>
    <w:link w:val="Heading1Char"/>
    <w:uiPriority w:val="9"/>
    <w:qFormat/>
    <w:rsid w:val="00082D2D"/>
    <w:pPr>
      <w:keepNext/>
      <w:keepLines/>
      <w:numPr>
        <w:numId w:val="2"/>
      </w:numPr>
      <w:spacing w:before="240" w:after="0" w:line="240" w:lineRule="auto"/>
      <w:jc w:val="both"/>
      <w:outlineLvl w:val="0"/>
    </w:pPr>
    <w:rPr>
      <w:rFonts w:asciiTheme="majorHAnsi" w:eastAsiaTheme="majorEastAsia" w:hAnsiTheme="majorHAnsi" w:cstheme="majorBidi"/>
      <w:color w:val="2F5496" w:themeColor="accent1" w:themeShade="BF"/>
      <w:sz w:val="32"/>
      <w:szCs w:val="32"/>
      <w:lang w:eastAsia="en-AU"/>
    </w:rPr>
  </w:style>
  <w:style w:type="paragraph" w:styleId="Heading2">
    <w:name w:val="heading 2"/>
    <w:basedOn w:val="Normal"/>
    <w:next w:val="Normal"/>
    <w:link w:val="Heading2Char"/>
    <w:uiPriority w:val="9"/>
    <w:unhideWhenUsed/>
    <w:qFormat/>
    <w:rsid w:val="00082D2D"/>
    <w:pPr>
      <w:keepNext/>
      <w:keepLines/>
      <w:numPr>
        <w:ilvl w:val="1"/>
        <w:numId w:val="2"/>
      </w:numPr>
      <w:spacing w:before="40" w:after="0" w:line="240" w:lineRule="auto"/>
      <w:jc w:val="both"/>
      <w:outlineLvl w:val="1"/>
    </w:pPr>
    <w:rPr>
      <w:rFonts w:asciiTheme="majorHAnsi" w:eastAsiaTheme="majorEastAsia" w:hAnsiTheme="majorHAnsi" w:cstheme="majorBidi"/>
      <w:color w:val="2F5496" w:themeColor="accent1" w:themeShade="BF"/>
      <w:sz w:val="26"/>
      <w:szCs w:val="26"/>
      <w:lang w:eastAsia="en-AU"/>
    </w:rPr>
  </w:style>
  <w:style w:type="paragraph" w:styleId="Heading3">
    <w:name w:val="heading 3"/>
    <w:basedOn w:val="Normal"/>
    <w:next w:val="Normal"/>
    <w:link w:val="Heading3Char"/>
    <w:uiPriority w:val="9"/>
    <w:semiHidden/>
    <w:unhideWhenUsed/>
    <w:qFormat/>
    <w:rsid w:val="00082D2D"/>
    <w:pPr>
      <w:keepNext/>
      <w:keepLines/>
      <w:numPr>
        <w:ilvl w:val="2"/>
        <w:numId w:val="2"/>
      </w:numPr>
      <w:spacing w:before="40" w:after="0" w:line="240" w:lineRule="auto"/>
      <w:jc w:val="both"/>
      <w:outlineLvl w:val="2"/>
    </w:pPr>
    <w:rPr>
      <w:rFonts w:asciiTheme="majorHAnsi" w:eastAsiaTheme="majorEastAsia" w:hAnsiTheme="majorHAnsi" w:cstheme="majorBidi"/>
      <w:color w:val="1F3763" w:themeColor="accent1" w:themeShade="7F"/>
      <w:sz w:val="24"/>
      <w:szCs w:val="24"/>
      <w:lang w:eastAsia="en-AU"/>
    </w:rPr>
  </w:style>
  <w:style w:type="paragraph" w:styleId="Heading4">
    <w:name w:val="heading 4"/>
    <w:basedOn w:val="Normal"/>
    <w:next w:val="Normal"/>
    <w:link w:val="Heading4Char"/>
    <w:uiPriority w:val="9"/>
    <w:semiHidden/>
    <w:unhideWhenUsed/>
    <w:qFormat/>
    <w:rsid w:val="00082D2D"/>
    <w:pPr>
      <w:keepNext/>
      <w:keepLines/>
      <w:numPr>
        <w:ilvl w:val="3"/>
        <w:numId w:val="2"/>
      </w:numPr>
      <w:spacing w:before="40" w:after="0" w:line="240" w:lineRule="auto"/>
      <w:jc w:val="both"/>
      <w:outlineLvl w:val="3"/>
    </w:pPr>
    <w:rPr>
      <w:rFonts w:asciiTheme="majorHAnsi" w:eastAsiaTheme="majorEastAsia" w:hAnsiTheme="majorHAnsi" w:cstheme="majorBidi"/>
      <w:i/>
      <w:iCs/>
      <w:color w:val="2F5496" w:themeColor="accent1" w:themeShade="BF"/>
      <w:sz w:val="24"/>
      <w:szCs w:val="24"/>
      <w:lang w:eastAsia="en-AU"/>
    </w:rPr>
  </w:style>
  <w:style w:type="paragraph" w:styleId="Heading5">
    <w:name w:val="heading 5"/>
    <w:basedOn w:val="Normal"/>
    <w:next w:val="Normal"/>
    <w:link w:val="Heading5Char"/>
    <w:uiPriority w:val="9"/>
    <w:semiHidden/>
    <w:unhideWhenUsed/>
    <w:qFormat/>
    <w:rsid w:val="00082D2D"/>
    <w:pPr>
      <w:keepNext/>
      <w:keepLines/>
      <w:numPr>
        <w:ilvl w:val="4"/>
        <w:numId w:val="2"/>
      </w:numPr>
      <w:spacing w:before="40" w:after="0" w:line="240" w:lineRule="auto"/>
      <w:jc w:val="both"/>
      <w:outlineLvl w:val="4"/>
    </w:pPr>
    <w:rPr>
      <w:rFonts w:asciiTheme="majorHAnsi" w:eastAsiaTheme="majorEastAsia" w:hAnsiTheme="majorHAnsi" w:cstheme="majorBidi"/>
      <w:color w:val="2F5496" w:themeColor="accent1" w:themeShade="BF"/>
      <w:sz w:val="24"/>
      <w:szCs w:val="24"/>
      <w:lang w:eastAsia="en-AU"/>
    </w:rPr>
  </w:style>
  <w:style w:type="paragraph" w:styleId="Heading6">
    <w:name w:val="heading 6"/>
    <w:basedOn w:val="Normal"/>
    <w:next w:val="Normal"/>
    <w:link w:val="Heading6Char"/>
    <w:uiPriority w:val="9"/>
    <w:semiHidden/>
    <w:unhideWhenUsed/>
    <w:qFormat/>
    <w:rsid w:val="00082D2D"/>
    <w:pPr>
      <w:keepNext/>
      <w:keepLines/>
      <w:numPr>
        <w:ilvl w:val="5"/>
        <w:numId w:val="2"/>
      </w:numPr>
      <w:spacing w:before="40" w:after="0" w:line="240" w:lineRule="auto"/>
      <w:jc w:val="both"/>
      <w:outlineLvl w:val="5"/>
    </w:pPr>
    <w:rPr>
      <w:rFonts w:asciiTheme="majorHAnsi" w:eastAsiaTheme="majorEastAsia" w:hAnsiTheme="majorHAnsi" w:cstheme="majorBidi"/>
      <w:color w:val="1F3763" w:themeColor="accent1" w:themeShade="7F"/>
      <w:sz w:val="24"/>
      <w:szCs w:val="24"/>
      <w:lang w:eastAsia="en-AU"/>
    </w:rPr>
  </w:style>
  <w:style w:type="paragraph" w:styleId="Heading7">
    <w:name w:val="heading 7"/>
    <w:basedOn w:val="Normal"/>
    <w:next w:val="Normal"/>
    <w:link w:val="Heading7Char"/>
    <w:uiPriority w:val="9"/>
    <w:semiHidden/>
    <w:unhideWhenUsed/>
    <w:qFormat/>
    <w:rsid w:val="00082D2D"/>
    <w:pPr>
      <w:keepNext/>
      <w:keepLines/>
      <w:numPr>
        <w:ilvl w:val="6"/>
        <w:numId w:val="2"/>
      </w:numPr>
      <w:spacing w:before="40" w:after="0" w:line="240" w:lineRule="auto"/>
      <w:jc w:val="both"/>
      <w:outlineLvl w:val="6"/>
    </w:pPr>
    <w:rPr>
      <w:rFonts w:asciiTheme="majorHAnsi" w:eastAsiaTheme="majorEastAsia" w:hAnsiTheme="majorHAnsi" w:cstheme="majorBidi"/>
      <w:i/>
      <w:iCs/>
      <w:color w:val="1F3763" w:themeColor="accent1" w:themeShade="7F"/>
      <w:sz w:val="24"/>
      <w:szCs w:val="24"/>
      <w:lang w:eastAsia="en-AU"/>
    </w:rPr>
  </w:style>
  <w:style w:type="paragraph" w:styleId="Heading8">
    <w:name w:val="heading 8"/>
    <w:basedOn w:val="Normal"/>
    <w:next w:val="Normal"/>
    <w:link w:val="Heading8Char"/>
    <w:uiPriority w:val="9"/>
    <w:semiHidden/>
    <w:unhideWhenUsed/>
    <w:qFormat/>
    <w:rsid w:val="00082D2D"/>
    <w:pPr>
      <w:keepNext/>
      <w:keepLines/>
      <w:numPr>
        <w:ilvl w:val="7"/>
        <w:numId w:val="2"/>
      </w:numPr>
      <w:spacing w:before="40" w:after="0" w:line="240" w:lineRule="auto"/>
      <w:jc w:val="both"/>
      <w:outlineLvl w:val="7"/>
    </w:pPr>
    <w:rPr>
      <w:rFonts w:asciiTheme="majorHAnsi" w:eastAsiaTheme="majorEastAsia" w:hAnsiTheme="majorHAnsi" w:cstheme="majorBidi"/>
      <w:color w:val="272727" w:themeColor="text1" w:themeTint="D8"/>
      <w:sz w:val="21"/>
      <w:szCs w:val="21"/>
      <w:lang w:eastAsia="en-AU"/>
    </w:rPr>
  </w:style>
  <w:style w:type="paragraph" w:styleId="Heading9">
    <w:name w:val="heading 9"/>
    <w:basedOn w:val="Normal"/>
    <w:next w:val="Normal"/>
    <w:link w:val="Heading9Char"/>
    <w:uiPriority w:val="9"/>
    <w:semiHidden/>
    <w:unhideWhenUsed/>
    <w:qFormat/>
    <w:rsid w:val="00082D2D"/>
    <w:pPr>
      <w:keepNext/>
      <w:keepLines/>
      <w:numPr>
        <w:ilvl w:val="8"/>
        <w:numId w:val="2"/>
      </w:numPr>
      <w:spacing w:before="40" w:after="0" w:line="240" w:lineRule="auto"/>
      <w:jc w:val="both"/>
      <w:outlineLvl w:val="8"/>
    </w:pPr>
    <w:rPr>
      <w:rFonts w:asciiTheme="majorHAnsi" w:eastAsiaTheme="majorEastAsia" w:hAnsiTheme="majorHAnsi" w:cstheme="majorBidi"/>
      <w:i/>
      <w:iCs/>
      <w:color w:val="272727" w:themeColor="text1" w:themeTint="D8"/>
      <w:sz w:val="21"/>
      <w:szCs w:val="2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2D2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itle">
    <w:name w:val="Title"/>
    <w:basedOn w:val="Normal"/>
    <w:next w:val="Normal"/>
    <w:link w:val="TitleChar"/>
    <w:uiPriority w:val="10"/>
    <w:qFormat/>
    <w:rsid w:val="00082D2D"/>
    <w:pPr>
      <w:spacing w:after="0" w:line="240" w:lineRule="auto"/>
      <w:contextualSpacing/>
      <w:jc w:val="both"/>
    </w:pPr>
    <w:rPr>
      <w:rFonts w:asciiTheme="majorHAnsi" w:eastAsiaTheme="majorEastAsia" w:hAnsiTheme="majorHAnsi" w:cstheme="majorBidi"/>
      <w:spacing w:val="-10"/>
      <w:kern w:val="28"/>
      <w:sz w:val="56"/>
      <w:szCs w:val="56"/>
      <w:lang w:eastAsia="en-AU"/>
    </w:rPr>
  </w:style>
  <w:style w:type="character" w:customStyle="1" w:styleId="TitleChar">
    <w:name w:val="Title Char"/>
    <w:basedOn w:val="DefaultParagraphFont"/>
    <w:link w:val="Title"/>
    <w:uiPriority w:val="10"/>
    <w:rsid w:val="00082D2D"/>
    <w:rPr>
      <w:rFonts w:asciiTheme="majorHAnsi" w:eastAsiaTheme="majorEastAsia" w:hAnsiTheme="majorHAnsi" w:cstheme="majorBidi"/>
      <w:spacing w:val="-10"/>
      <w:kern w:val="28"/>
      <w:sz w:val="56"/>
      <w:szCs w:val="56"/>
      <w:lang w:eastAsia="en-AU"/>
    </w:rPr>
  </w:style>
  <w:style w:type="character" w:customStyle="1" w:styleId="Heading1Char">
    <w:name w:val="Heading 1 Char"/>
    <w:basedOn w:val="DefaultParagraphFont"/>
    <w:link w:val="Heading1"/>
    <w:uiPriority w:val="9"/>
    <w:rsid w:val="00082D2D"/>
    <w:rPr>
      <w:rFonts w:asciiTheme="majorHAnsi" w:eastAsiaTheme="majorEastAsia" w:hAnsiTheme="majorHAnsi" w:cstheme="majorBidi"/>
      <w:color w:val="2F5496" w:themeColor="accent1" w:themeShade="BF"/>
      <w:sz w:val="32"/>
      <w:szCs w:val="32"/>
      <w:lang w:eastAsia="en-AU"/>
    </w:rPr>
  </w:style>
  <w:style w:type="character" w:customStyle="1" w:styleId="Heading2Char">
    <w:name w:val="Heading 2 Char"/>
    <w:basedOn w:val="DefaultParagraphFont"/>
    <w:link w:val="Heading2"/>
    <w:uiPriority w:val="9"/>
    <w:rsid w:val="00082D2D"/>
    <w:rPr>
      <w:rFonts w:asciiTheme="majorHAnsi" w:eastAsiaTheme="majorEastAsia" w:hAnsiTheme="majorHAnsi" w:cstheme="majorBidi"/>
      <w:color w:val="2F5496" w:themeColor="accent1" w:themeShade="BF"/>
      <w:sz w:val="26"/>
      <w:szCs w:val="26"/>
      <w:lang w:eastAsia="en-AU"/>
    </w:rPr>
  </w:style>
  <w:style w:type="character" w:customStyle="1" w:styleId="Heading3Char">
    <w:name w:val="Heading 3 Char"/>
    <w:basedOn w:val="DefaultParagraphFont"/>
    <w:link w:val="Heading3"/>
    <w:uiPriority w:val="9"/>
    <w:semiHidden/>
    <w:rsid w:val="00082D2D"/>
    <w:rPr>
      <w:rFonts w:asciiTheme="majorHAnsi" w:eastAsiaTheme="majorEastAsia" w:hAnsiTheme="majorHAnsi" w:cstheme="majorBidi"/>
      <w:color w:val="1F3763" w:themeColor="accent1" w:themeShade="7F"/>
      <w:sz w:val="24"/>
      <w:szCs w:val="24"/>
      <w:lang w:eastAsia="en-AU"/>
    </w:rPr>
  </w:style>
  <w:style w:type="character" w:customStyle="1" w:styleId="Heading4Char">
    <w:name w:val="Heading 4 Char"/>
    <w:basedOn w:val="DefaultParagraphFont"/>
    <w:link w:val="Heading4"/>
    <w:uiPriority w:val="9"/>
    <w:semiHidden/>
    <w:rsid w:val="00082D2D"/>
    <w:rPr>
      <w:rFonts w:asciiTheme="majorHAnsi" w:eastAsiaTheme="majorEastAsia" w:hAnsiTheme="majorHAnsi" w:cstheme="majorBidi"/>
      <w:i/>
      <w:iCs/>
      <w:color w:val="2F5496" w:themeColor="accent1" w:themeShade="BF"/>
      <w:sz w:val="24"/>
      <w:szCs w:val="24"/>
      <w:lang w:eastAsia="en-AU"/>
    </w:rPr>
  </w:style>
  <w:style w:type="character" w:customStyle="1" w:styleId="Heading5Char">
    <w:name w:val="Heading 5 Char"/>
    <w:basedOn w:val="DefaultParagraphFont"/>
    <w:link w:val="Heading5"/>
    <w:uiPriority w:val="9"/>
    <w:semiHidden/>
    <w:rsid w:val="00082D2D"/>
    <w:rPr>
      <w:rFonts w:asciiTheme="majorHAnsi" w:eastAsiaTheme="majorEastAsia" w:hAnsiTheme="majorHAnsi" w:cstheme="majorBidi"/>
      <w:color w:val="2F5496" w:themeColor="accent1" w:themeShade="BF"/>
      <w:sz w:val="24"/>
      <w:szCs w:val="24"/>
      <w:lang w:eastAsia="en-AU"/>
    </w:rPr>
  </w:style>
  <w:style w:type="character" w:customStyle="1" w:styleId="Heading6Char">
    <w:name w:val="Heading 6 Char"/>
    <w:basedOn w:val="DefaultParagraphFont"/>
    <w:link w:val="Heading6"/>
    <w:uiPriority w:val="9"/>
    <w:semiHidden/>
    <w:rsid w:val="00082D2D"/>
    <w:rPr>
      <w:rFonts w:asciiTheme="majorHAnsi" w:eastAsiaTheme="majorEastAsia" w:hAnsiTheme="majorHAnsi" w:cstheme="majorBidi"/>
      <w:color w:val="1F3763" w:themeColor="accent1" w:themeShade="7F"/>
      <w:sz w:val="24"/>
      <w:szCs w:val="24"/>
      <w:lang w:eastAsia="en-AU"/>
    </w:rPr>
  </w:style>
  <w:style w:type="character" w:customStyle="1" w:styleId="Heading7Char">
    <w:name w:val="Heading 7 Char"/>
    <w:basedOn w:val="DefaultParagraphFont"/>
    <w:link w:val="Heading7"/>
    <w:uiPriority w:val="9"/>
    <w:semiHidden/>
    <w:rsid w:val="00082D2D"/>
    <w:rPr>
      <w:rFonts w:asciiTheme="majorHAnsi" w:eastAsiaTheme="majorEastAsia" w:hAnsiTheme="majorHAnsi" w:cstheme="majorBidi"/>
      <w:i/>
      <w:iCs/>
      <w:color w:val="1F3763" w:themeColor="accent1" w:themeShade="7F"/>
      <w:sz w:val="24"/>
      <w:szCs w:val="24"/>
      <w:lang w:eastAsia="en-AU"/>
    </w:rPr>
  </w:style>
  <w:style w:type="character" w:customStyle="1" w:styleId="Heading8Char">
    <w:name w:val="Heading 8 Char"/>
    <w:basedOn w:val="DefaultParagraphFont"/>
    <w:link w:val="Heading8"/>
    <w:uiPriority w:val="9"/>
    <w:semiHidden/>
    <w:rsid w:val="00082D2D"/>
    <w:rPr>
      <w:rFonts w:asciiTheme="majorHAnsi" w:eastAsiaTheme="majorEastAsia" w:hAnsiTheme="majorHAnsi" w:cstheme="majorBidi"/>
      <w:color w:val="272727" w:themeColor="text1" w:themeTint="D8"/>
      <w:sz w:val="21"/>
      <w:szCs w:val="21"/>
      <w:lang w:eastAsia="en-AU"/>
    </w:rPr>
  </w:style>
  <w:style w:type="character" w:customStyle="1" w:styleId="Heading9Char">
    <w:name w:val="Heading 9 Char"/>
    <w:basedOn w:val="DefaultParagraphFont"/>
    <w:link w:val="Heading9"/>
    <w:uiPriority w:val="9"/>
    <w:semiHidden/>
    <w:rsid w:val="00082D2D"/>
    <w:rPr>
      <w:rFonts w:asciiTheme="majorHAnsi" w:eastAsiaTheme="majorEastAsia" w:hAnsiTheme="majorHAnsi" w:cstheme="majorBidi"/>
      <w:i/>
      <w:iCs/>
      <w:color w:val="272727" w:themeColor="text1" w:themeTint="D8"/>
      <w:sz w:val="21"/>
      <w:szCs w:val="21"/>
      <w:lang w:eastAsia="en-AU"/>
    </w:rPr>
  </w:style>
  <w:style w:type="paragraph" w:styleId="ListParagraph">
    <w:name w:val="List Paragraph"/>
    <w:basedOn w:val="Normal"/>
    <w:uiPriority w:val="34"/>
    <w:qFormat/>
    <w:rsid w:val="00824BCB"/>
    <w:pPr>
      <w:ind w:left="720"/>
      <w:contextualSpacing/>
    </w:pPr>
  </w:style>
  <w:style w:type="character" w:styleId="Hyperlink">
    <w:name w:val="Hyperlink"/>
    <w:basedOn w:val="DefaultParagraphFont"/>
    <w:uiPriority w:val="99"/>
    <w:unhideWhenUsed/>
    <w:rsid w:val="00824BCB"/>
    <w:rPr>
      <w:color w:val="0563C1" w:themeColor="hyperlink"/>
      <w:u w:val="single"/>
    </w:rPr>
  </w:style>
  <w:style w:type="paragraph" w:styleId="Header">
    <w:name w:val="header"/>
    <w:basedOn w:val="Normal"/>
    <w:link w:val="HeaderChar"/>
    <w:uiPriority w:val="99"/>
    <w:unhideWhenUsed/>
    <w:rsid w:val="00BD53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535C"/>
  </w:style>
  <w:style w:type="paragraph" w:styleId="Footer">
    <w:name w:val="footer"/>
    <w:basedOn w:val="Normal"/>
    <w:link w:val="FooterChar"/>
    <w:uiPriority w:val="99"/>
    <w:unhideWhenUsed/>
    <w:rsid w:val="00BD53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35C"/>
  </w:style>
  <w:style w:type="table" w:styleId="TableGrid8">
    <w:name w:val="Table Grid 8"/>
    <w:basedOn w:val="TableNormal"/>
    <w:rsid w:val="003945FB"/>
    <w:pPr>
      <w:spacing w:before="120" w:after="0" w:line="240" w:lineRule="auto"/>
      <w:jc w:val="both"/>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1Light-Accent5">
    <w:name w:val="Grid Table 1 Light Accent 5"/>
    <w:basedOn w:val="TableNormal"/>
    <w:uiPriority w:val="46"/>
    <w:rsid w:val="003945F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rsid w:val="005509CD"/>
    <w:pPr>
      <w:spacing w:before="120" w:after="0" w:line="240" w:lineRule="auto"/>
      <w:jc w:val="both"/>
    </w:pPr>
    <w:rPr>
      <w:rFonts w:ascii="Times New Roman" w:eastAsia="Times New Roman" w:hAnsi="Times New Roman" w:cs="Times New Roman"/>
      <w:sz w:val="20"/>
      <w:szCs w:val="20"/>
      <w:lang w:eastAsia="en-AU"/>
    </w:rPr>
  </w:style>
  <w:style w:type="character" w:customStyle="1" w:styleId="CommentTextChar">
    <w:name w:val="Comment Text Char"/>
    <w:basedOn w:val="DefaultParagraphFont"/>
    <w:link w:val="CommentText"/>
    <w:uiPriority w:val="99"/>
    <w:rsid w:val="005509CD"/>
    <w:rPr>
      <w:rFonts w:ascii="Times New Roman" w:eastAsia="Times New Roman" w:hAnsi="Times New Roman" w:cs="Times New Roman"/>
      <w:sz w:val="20"/>
      <w:szCs w:val="20"/>
      <w:lang w:eastAsia="en-AU"/>
    </w:rPr>
  </w:style>
  <w:style w:type="paragraph" w:customStyle="1" w:styleId="xmsonormal">
    <w:name w:val="x_msonormal"/>
    <w:basedOn w:val="Normal"/>
    <w:rsid w:val="005509CD"/>
    <w:pPr>
      <w:spacing w:after="0" w:line="240" w:lineRule="auto"/>
    </w:pPr>
    <w:rPr>
      <w:rFonts w:ascii="Calibri" w:hAnsi="Calibri" w:cs="Times New Roman"/>
      <w:lang w:eastAsia="en-AU"/>
    </w:rPr>
  </w:style>
  <w:style w:type="paragraph" w:styleId="Caption">
    <w:name w:val="caption"/>
    <w:basedOn w:val="Normal"/>
    <w:next w:val="Normal"/>
    <w:uiPriority w:val="35"/>
    <w:unhideWhenUsed/>
    <w:qFormat/>
    <w:rsid w:val="00EA6987"/>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620F83"/>
    <w:rPr>
      <w:sz w:val="16"/>
      <w:szCs w:val="16"/>
    </w:rPr>
  </w:style>
  <w:style w:type="paragraph" w:styleId="CommentSubject">
    <w:name w:val="annotation subject"/>
    <w:basedOn w:val="CommentText"/>
    <w:next w:val="CommentText"/>
    <w:link w:val="CommentSubjectChar"/>
    <w:uiPriority w:val="99"/>
    <w:semiHidden/>
    <w:unhideWhenUsed/>
    <w:rsid w:val="00620F83"/>
    <w:pPr>
      <w:spacing w:before="0" w:after="160"/>
      <w:jc w:val="left"/>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20F83"/>
    <w:rPr>
      <w:rFonts w:ascii="Times New Roman" w:eastAsia="Times New Roman" w:hAnsi="Times New Roman" w:cs="Times New Roman"/>
      <w:b/>
      <w:bCs/>
      <w:sz w:val="20"/>
      <w:szCs w:val="20"/>
      <w:lang w:eastAsia="en-AU"/>
    </w:rPr>
  </w:style>
  <w:style w:type="paragraph" w:styleId="Revision">
    <w:name w:val="Revision"/>
    <w:hidden/>
    <w:uiPriority w:val="99"/>
    <w:semiHidden/>
    <w:rsid w:val="00A0236B"/>
    <w:pPr>
      <w:spacing w:after="0" w:line="240" w:lineRule="auto"/>
    </w:pPr>
  </w:style>
  <w:style w:type="character" w:styleId="UnresolvedMention">
    <w:name w:val="Unresolved Mention"/>
    <w:basedOn w:val="DefaultParagraphFont"/>
    <w:uiPriority w:val="99"/>
    <w:semiHidden/>
    <w:unhideWhenUsed/>
    <w:rsid w:val="00311868"/>
    <w:rPr>
      <w:color w:val="605E5C"/>
      <w:shd w:val="clear" w:color="auto" w:fill="E1DFDD"/>
    </w:rPr>
  </w:style>
  <w:style w:type="table" w:styleId="TableGrid">
    <w:name w:val="Table Grid"/>
    <w:basedOn w:val="TableNormal"/>
    <w:uiPriority w:val="39"/>
    <w:rsid w:val="00491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A5841"/>
    <w:pPr>
      <w:numPr>
        <w:numId w:val="0"/>
      </w:numPr>
      <w:spacing w:line="259" w:lineRule="auto"/>
      <w:jc w:val="left"/>
      <w:outlineLvl w:val="9"/>
    </w:pPr>
    <w:rPr>
      <w:lang w:val="en-US" w:eastAsia="en-US"/>
    </w:rPr>
  </w:style>
  <w:style w:type="paragraph" w:styleId="TOC1">
    <w:name w:val="toc 1"/>
    <w:basedOn w:val="Normal"/>
    <w:next w:val="Normal"/>
    <w:autoRedefine/>
    <w:uiPriority w:val="39"/>
    <w:unhideWhenUsed/>
    <w:rsid w:val="004A5841"/>
    <w:pPr>
      <w:spacing w:after="100"/>
    </w:pPr>
  </w:style>
  <w:style w:type="paragraph" w:styleId="TOC2">
    <w:name w:val="toc 2"/>
    <w:basedOn w:val="Normal"/>
    <w:next w:val="Normal"/>
    <w:autoRedefine/>
    <w:uiPriority w:val="39"/>
    <w:unhideWhenUsed/>
    <w:rsid w:val="004A584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950">
      <w:bodyDiv w:val="1"/>
      <w:marLeft w:val="0"/>
      <w:marRight w:val="0"/>
      <w:marTop w:val="0"/>
      <w:marBottom w:val="0"/>
      <w:divBdr>
        <w:top w:val="none" w:sz="0" w:space="0" w:color="auto"/>
        <w:left w:val="none" w:sz="0" w:space="0" w:color="auto"/>
        <w:bottom w:val="none" w:sz="0" w:space="0" w:color="auto"/>
        <w:right w:val="none" w:sz="0" w:space="0" w:color="auto"/>
      </w:divBdr>
      <w:divsChild>
        <w:div w:id="466824356">
          <w:marLeft w:val="547"/>
          <w:marRight w:val="0"/>
          <w:marTop w:val="0"/>
          <w:marBottom w:val="0"/>
          <w:divBdr>
            <w:top w:val="none" w:sz="0" w:space="0" w:color="auto"/>
            <w:left w:val="none" w:sz="0" w:space="0" w:color="auto"/>
            <w:bottom w:val="none" w:sz="0" w:space="0" w:color="auto"/>
            <w:right w:val="none" w:sz="0" w:space="0" w:color="auto"/>
          </w:divBdr>
        </w:div>
        <w:div w:id="1346519016">
          <w:marLeft w:val="547"/>
          <w:marRight w:val="0"/>
          <w:marTop w:val="0"/>
          <w:marBottom w:val="0"/>
          <w:divBdr>
            <w:top w:val="none" w:sz="0" w:space="0" w:color="auto"/>
            <w:left w:val="none" w:sz="0" w:space="0" w:color="auto"/>
            <w:bottom w:val="none" w:sz="0" w:space="0" w:color="auto"/>
            <w:right w:val="none" w:sz="0" w:space="0" w:color="auto"/>
          </w:divBdr>
        </w:div>
        <w:div w:id="24410820">
          <w:marLeft w:val="547"/>
          <w:marRight w:val="0"/>
          <w:marTop w:val="0"/>
          <w:marBottom w:val="0"/>
          <w:divBdr>
            <w:top w:val="none" w:sz="0" w:space="0" w:color="auto"/>
            <w:left w:val="none" w:sz="0" w:space="0" w:color="auto"/>
            <w:bottom w:val="none" w:sz="0" w:space="0" w:color="auto"/>
            <w:right w:val="none" w:sz="0" w:space="0" w:color="auto"/>
          </w:divBdr>
        </w:div>
        <w:div w:id="143350960">
          <w:marLeft w:val="547"/>
          <w:marRight w:val="0"/>
          <w:marTop w:val="0"/>
          <w:marBottom w:val="0"/>
          <w:divBdr>
            <w:top w:val="none" w:sz="0" w:space="0" w:color="auto"/>
            <w:left w:val="none" w:sz="0" w:space="0" w:color="auto"/>
            <w:bottom w:val="none" w:sz="0" w:space="0" w:color="auto"/>
            <w:right w:val="none" w:sz="0" w:space="0" w:color="auto"/>
          </w:divBdr>
        </w:div>
      </w:divsChild>
    </w:div>
    <w:div w:id="25837779">
      <w:bodyDiv w:val="1"/>
      <w:marLeft w:val="0"/>
      <w:marRight w:val="0"/>
      <w:marTop w:val="0"/>
      <w:marBottom w:val="0"/>
      <w:divBdr>
        <w:top w:val="none" w:sz="0" w:space="0" w:color="auto"/>
        <w:left w:val="none" w:sz="0" w:space="0" w:color="auto"/>
        <w:bottom w:val="none" w:sz="0" w:space="0" w:color="auto"/>
        <w:right w:val="none" w:sz="0" w:space="0" w:color="auto"/>
      </w:divBdr>
    </w:div>
    <w:div w:id="198400497">
      <w:bodyDiv w:val="1"/>
      <w:marLeft w:val="0"/>
      <w:marRight w:val="0"/>
      <w:marTop w:val="0"/>
      <w:marBottom w:val="0"/>
      <w:divBdr>
        <w:top w:val="none" w:sz="0" w:space="0" w:color="auto"/>
        <w:left w:val="none" w:sz="0" w:space="0" w:color="auto"/>
        <w:bottom w:val="none" w:sz="0" w:space="0" w:color="auto"/>
        <w:right w:val="none" w:sz="0" w:space="0" w:color="auto"/>
      </w:divBdr>
    </w:div>
    <w:div w:id="340473482">
      <w:bodyDiv w:val="1"/>
      <w:marLeft w:val="0"/>
      <w:marRight w:val="0"/>
      <w:marTop w:val="0"/>
      <w:marBottom w:val="0"/>
      <w:divBdr>
        <w:top w:val="none" w:sz="0" w:space="0" w:color="auto"/>
        <w:left w:val="none" w:sz="0" w:space="0" w:color="auto"/>
        <w:bottom w:val="none" w:sz="0" w:space="0" w:color="auto"/>
        <w:right w:val="none" w:sz="0" w:space="0" w:color="auto"/>
      </w:divBdr>
    </w:div>
    <w:div w:id="353576892">
      <w:bodyDiv w:val="1"/>
      <w:marLeft w:val="0"/>
      <w:marRight w:val="0"/>
      <w:marTop w:val="0"/>
      <w:marBottom w:val="0"/>
      <w:divBdr>
        <w:top w:val="none" w:sz="0" w:space="0" w:color="auto"/>
        <w:left w:val="none" w:sz="0" w:space="0" w:color="auto"/>
        <w:bottom w:val="none" w:sz="0" w:space="0" w:color="auto"/>
        <w:right w:val="none" w:sz="0" w:space="0" w:color="auto"/>
      </w:divBdr>
    </w:div>
    <w:div w:id="602618420">
      <w:bodyDiv w:val="1"/>
      <w:marLeft w:val="0"/>
      <w:marRight w:val="0"/>
      <w:marTop w:val="0"/>
      <w:marBottom w:val="0"/>
      <w:divBdr>
        <w:top w:val="none" w:sz="0" w:space="0" w:color="auto"/>
        <w:left w:val="none" w:sz="0" w:space="0" w:color="auto"/>
        <w:bottom w:val="none" w:sz="0" w:space="0" w:color="auto"/>
        <w:right w:val="none" w:sz="0" w:space="0" w:color="auto"/>
      </w:divBdr>
      <w:divsChild>
        <w:div w:id="1021273590">
          <w:marLeft w:val="547"/>
          <w:marRight w:val="0"/>
          <w:marTop w:val="0"/>
          <w:marBottom w:val="0"/>
          <w:divBdr>
            <w:top w:val="none" w:sz="0" w:space="0" w:color="auto"/>
            <w:left w:val="none" w:sz="0" w:space="0" w:color="auto"/>
            <w:bottom w:val="none" w:sz="0" w:space="0" w:color="auto"/>
            <w:right w:val="none" w:sz="0" w:space="0" w:color="auto"/>
          </w:divBdr>
        </w:div>
        <w:div w:id="311176790">
          <w:marLeft w:val="1354"/>
          <w:marRight w:val="0"/>
          <w:marTop w:val="0"/>
          <w:marBottom w:val="0"/>
          <w:divBdr>
            <w:top w:val="none" w:sz="0" w:space="0" w:color="auto"/>
            <w:left w:val="none" w:sz="0" w:space="0" w:color="auto"/>
            <w:bottom w:val="none" w:sz="0" w:space="0" w:color="auto"/>
            <w:right w:val="none" w:sz="0" w:space="0" w:color="auto"/>
          </w:divBdr>
        </w:div>
        <w:div w:id="1079906590">
          <w:marLeft w:val="1354"/>
          <w:marRight w:val="0"/>
          <w:marTop w:val="0"/>
          <w:marBottom w:val="0"/>
          <w:divBdr>
            <w:top w:val="none" w:sz="0" w:space="0" w:color="auto"/>
            <w:left w:val="none" w:sz="0" w:space="0" w:color="auto"/>
            <w:bottom w:val="none" w:sz="0" w:space="0" w:color="auto"/>
            <w:right w:val="none" w:sz="0" w:space="0" w:color="auto"/>
          </w:divBdr>
        </w:div>
        <w:div w:id="1198854161">
          <w:marLeft w:val="1354"/>
          <w:marRight w:val="0"/>
          <w:marTop w:val="0"/>
          <w:marBottom w:val="0"/>
          <w:divBdr>
            <w:top w:val="none" w:sz="0" w:space="0" w:color="auto"/>
            <w:left w:val="none" w:sz="0" w:space="0" w:color="auto"/>
            <w:bottom w:val="none" w:sz="0" w:space="0" w:color="auto"/>
            <w:right w:val="none" w:sz="0" w:space="0" w:color="auto"/>
          </w:divBdr>
        </w:div>
        <w:div w:id="117182769">
          <w:marLeft w:val="1354"/>
          <w:marRight w:val="0"/>
          <w:marTop w:val="0"/>
          <w:marBottom w:val="0"/>
          <w:divBdr>
            <w:top w:val="none" w:sz="0" w:space="0" w:color="auto"/>
            <w:left w:val="none" w:sz="0" w:space="0" w:color="auto"/>
            <w:bottom w:val="none" w:sz="0" w:space="0" w:color="auto"/>
            <w:right w:val="none" w:sz="0" w:space="0" w:color="auto"/>
          </w:divBdr>
        </w:div>
        <w:div w:id="86735829">
          <w:marLeft w:val="1354"/>
          <w:marRight w:val="0"/>
          <w:marTop w:val="0"/>
          <w:marBottom w:val="0"/>
          <w:divBdr>
            <w:top w:val="none" w:sz="0" w:space="0" w:color="auto"/>
            <w:left w:val="none" w:sz="0" w:space="0" w:color="auto"/>
            <w:bottom w:val="none" w:sz="0" w:space="0" w:color="auto"/>
            <w:right w:val="none" w:sz="0" w:space="0" w:color="auto"/>
          </w:divBdr>
        </w:div>
        <w:div w:id="1937665983">
          <w:marLeft w:val="1354"/>
          <w:marRight w:val="0"/>
          <w:marTop w:val="0"/>
          <w:marBottom w:val="0"/>
          <w:divBdr>
            <w:top w:val="none" w:sz="0" w:space="0" w:color="auto"/>
            <w:left w:val="none" w:sz="0" w:space="0" w:color="auto"/>
            <w:bottom w:val="none" w:sz="0" w:space="0" w:color="auto"/>
            <w:right w:val="none" w:sz="0" w:space="0" w:color="auto"/>
          </w:divBdr>
        </w:div>
        <w:div w:id="339698315">
          <w:marLeft w:val="1354"/>
          <w:marRight w:val="0"/>
          <w:marTop w:val="0"/>
          <w:marBottom w:val="0"/>
          <w:divBdr>
            <w:top w:val="none" w:sz="0" w:space="0" w:color="auto"/>
            <w:left w:val="none" w:sz="0" w:space="0" w:color="auto"/>
            <w:bottom w:val="none" w:sz="0" w:space="0" w:color="auto"/>
            <w:right w:val="none" w:sz="0" w:space="0" w:color="auto"/>
          </w:divBdr>
        </w:div>
        <w:div w:id="2128040926">
          <w:marLeft w:val="1354"/>
          <w:marRight w:val="0"/>
          <w:marTop w:val="0"/>
          <w:marBottom w:val="0"/>
          <w:divBdr>
            <w:top w:val="none" w:sz="0" w:space="0" w:color="auto"/>
            <w:left w:val="none" w:sz="0" w:space="0" w:color="auto"/>
            <w:bottom w:val="none" w:sz="0" w:space="0" w:color="auto"/>
            <w:right w:val="none" w:sz="0" w:space="0" w:color="auto"/>
          </w:divBdr>
        </w:div>
        <w:div w:id="902562547">
          <w:marLeft w:val="1354"/>
          <w:marRight w:val="0"/>
          <w:marTop w:val="0"/>
          <w:marBottom w:val="0"/>
          <w:divBdr>
            <w:top w:val="none" w:sz="0" w:space="0" w:color="auto"/>
            <w:left w:val="none" w:sz="0" w:space="0" w:color="auto"/>
            <w:bottom w:val="none" w:sz="0" w:space="0" w:color="auto"/>
            <w:right w:val="none" w:sz="0" w:space="0" w:color="auto"/>
          </w:divBdr>
        </w:div>
        <w:div w:id="517739367">
          <w:marLeft w:val="1354"/>
          <w:marRight w:val="0"/>
          <w:marTop w:val="0"/>
          <w:marBottom w:val="0"/>
          <w:divBdr>
            <w:top w:val="none" w:sz="0" w:space="0" w:color="auto"/>
            <w:left w:val="none" w:sz="0" w:space="0" w:color="auto"/>
            <w:bottom w:val="none" w:sz="0" w:space="0" w:color="auto"/>
            <w:right w:val="none" w:sz="0" w:space="0" w:color="auto"/>
          </w:divBdr>
        </w:div>
        <w:div w:id="1457677117">
          <w:marLeft w:val="1354"/>
          <w:marRight w:val="0"/>
          <w:marTop w:val="0"/>
          <w:marBottom w:val="0"/>
          <w:divBdr>
            <w:top w:val="none" w:sz="0" w:space="0" w:color="auto"/>
            <w:left w:val="none" w:sz="0" w:space="0" w:color="auto"/>
            <w:bottom w:val="none" w:sz="0" w:space="0" w:color="auto"/>
            <w:right w:val="none" w:sz="0" w:space="0" w:color="auto"/>
          </w:divBdr>
        </w:div>
        <w:div w:id="439371872">
          <w:marLeft w:val="1354"/>
          <w:marRight w:val="0"/>
          <w:marTop w:val="0"/>
          <w:marBottom w:val="0"/>
          <w:divBdr>
            <w:top w:val="none" w:sz="0" w:space="0" w:color="auto"/>
            <w:left w:val="none" w:sz="0" w:space="0" w:color="auto"/>
            <w:bottom w:val="none" w:sz="0" w:space="0" w:color="auto"/>
            <w:right w:val="none" w:sz="0" w:space="0" w:color="auto"/>
          </w:divBdr>
        </w:div>
        <w:div w:id="1532258022">
          <w:marLeft w:val="1354"/>
          <w:marRight w:val="0"/>
          <w:marTop w:val="0"/>
          <w:marBottom w:val="0"/>
          <w:divBdr>
            <w:top w:val="none" w:sz="0" w:space="0" w:color="auto"/>
            <w:left w:val="none" w:sz="0" w:space="0" w:color="auto"/>
            <w:bottom w:val="none" w:sz="0" w:space="0" w:color="auto"/>
            <w:right w:val="none" w:sz="0" w:space="0" w:color="auto"/>
          </w:divBdr>
        </w:div>
      </w:divsChild>
    </w:div>
    <w:div w:id="609747791">
      <w:bodyDiv w:val="1"/>
      <w:marLeft w:val="0"/>
      <w:marRight w:val="0"/>
      <w:marTop w:val="0"/>
      <w:marBottom w:val="0"/>
      <w:divBdr>
        <w:top w:val="none" w:sz="0" w:space="0" w:color="auto"/>
        <w:left w:val="none" w:sz="0" w:space="0" w:color="auto"/>
        <w:bottom w:val="none" w:sz="0" w:space="0" w:color="auto"/>
        <w:right w:val="none" w:sz="0" w:space="0" w:color="auto"/>
      </w:divBdr>
    </w:div>
    <w:div w:id="759717931">
      <w:bodyDiv w:val="1"/>
      <w:marLeft w:val="0"/>
      <w:marRight w:val="0"/>
      <w:marTop w:val="0"/>
      <w:marBottom w:val="0"/>
      <w:divBdr>
        <w:top w:val="none" w:sz="0" w:space="0" w:color="auto"/>
        <w:left w:val="none" w:sz="0" w:space="0" w:color="auto"/>
        <w:bottom w:val="none" w:sz="0" w:space="0" w:color="auto"/>
        <w:right w:val="none" w:sz="0" w:space="0" w:color="auto"/>
      </w:divBdr>
    </w:div>
    <w:div w:id="907152880">
      <w:bodyDiv w:val="1"/>
      <w:marLeft w:val="0"/>
      <w:marRight w:val="0"/>
      <w:marTop w:val="0"/>
      <w:marBottom w:val="0"/>
      <w:divBdr>
        <w:top w:val="none" w:sz="0" w:space="0" w:color="auto"/>
        <w:left w:val="none" w:sz="0" w:space="0" w:color="auto"/>
        <w:bottom w:val="none" w:sz="0" w:space="0" w:color="auto"/>
        <w:right w:val="none" w:sz="0" w:space="0" w:color="auto"/>
      </w:divBdr>
    </w:div>
    <w:div w:id="909772955">
      <w:bodyDiv w:val="1"/>
      <w:marLeft w:val="0"/>
      <w:marRight w:val="0"/>
      <w:marTop w:val="0"/>
      <w:marBottom w:val="0"/>
      <w:divBdr>
        <w:top w:val="none" w:sz="0" w:space="0" w:color="auto"/>
        <w:left w:val="none" w:sz="0" w:space="0" w:color="auto"/>
        <w:bottom w:val="none" w:sz="0" w:space="0" w:color="auto"/>
        <w:right w:val="none" w:sz="0" w:space="0" w:color="auto"/>
      </w:divBdr>
      <w:divsChild>
        <w:div w:id="2063671423">
          <w:marLeft w:val="634"/>
          <w:marRight w:val="0"/>
          <w:marTop w:val="0"/>
          <w:marBottom w:val="0"/>
          <w:divBdr>
            <w:top w:val="none" w:sz="0" w:space="0" w:color="auto"/>
            <w:left w:val="none" w:sz="0" w:space="0" w:color="auto"/>
            <w:bottom w:val="none" w:sz="0" w:space="0" w:color="auto"/>
            <w:right w:val="none" w:sz="0" w:space="0" w:color="auto"/>
          </w:divBdr>
        </w:div>
      </w:divsChild>
    </w:div>
    <w:div w:id="989594381">
      <w:bodyDiv w:val="1"/>
      <w:marLeft w:val="0"/>
      <w:marRight w:val="0"/>
      <w:marTop w:val="0"/>
      <w:marBottom w:val="0"/>
      <w:divBdr>
        <w:top w:val="none" w:sz="0" w:space="0" w:color="auto"/>
        <w:left w:val="none" w:sz="0" w:space="0" w:color="auto"/>
        <w:bottom w:val="none" w:sz="0" w:space="0" w:color="auto"/>
        <w:right w:val="none" w:sz="0" w:space="0" w:color="auto"/>
      </w:divBdr>
    </w:div>
    <w:div w:id="1055814221">
      <w:bodyDiv w:val="1"/>
      <w:marLeft w:val="0"/>
      <w:marRight w:val="0"/>
      <w:marTop w:val="0"/>
      <w:marBottom w:val="0"/>
      <w:divBdr>
        <w:top w:val="none" w:sz="0" w:space="0" w:color="auto"/>
        <w:left w:val="none" w:sz="0" w:space="0" w:color="auto"/>
        <w:bottom w:val="none" w:sz="0" w:space="0" w:color="auto"/>
        <w:right w:val="none" w:sz="0" w:space="0" w:color="auto"/>
      </w:divBdr>
    </w:div>
    <w:div w:id="1103842634">
      <w:bodyDiv w:val="1"/>
      <w:marLeft w:val="0"/>
      <w:marRight w:val="0"/>
      <w:marTop w:val="0"/>
      <w:marBottom w:val="0"/>
      <w:divBdr>
        <w:top w:val="none" w:sz="0" w:space="0" w:color="auto"/>
        <w:left w:val="none" w:sz="0" w:space="0" w:color="auto"/>
        <w:bottom w:val="none" w:sz="0" w:space="0" w:color="auto"/>
        <w:right w:val="none" w:sz="0" w:space="0" w:color="auto"/>
      </w:divBdr>
      <w:divsChild>
        <w:div w:id="956326481">
          <w:marLeft w:val="0"/>
          <w:marRight w:val="0"/>
          <w:marTop w:val="0"/>
          <w:marBottom w:val="0"/>
          <w:divBdr>
            <w:top w:val="none" w:sz="0" w:space="0" w:color="auto"/>
            <w:left w:val="none" w:sz="0" w:space="0" w:color="auto"/>
            <w:bottom w:val="none" w:sz="0" w:space="0" w:color="auto"/>
            <w:right w:val="none" w:sz="0" w:space="0" w:color="auto"/>
          </w:divBdr>
          <w:divsChild>
            <w:div w:id="1150901116">
              <w:marLeft w:val="0"/>
              <w:marRight w:val="0"/>
              <w:marTop w:val="0"/>
              <w:marBottom w:val="0"/>
              <w:divBdr>
                <w:top w:val="none" w:sz="0" w:space="0" w:color="auto"/>
                <w:left w:val="none" w:sz="0" w:space="0" w:color="auto"/>
                <w:bottom w:val="none" w:sz="0" w:space="0" w:color="auto"/>
                <w:right w:val="none" w:sz="0" w:space="0" w:color="auto"/>
              </w:divBdr>
            </w:div>
          </w:divsChild>
        </w:div>
        <w:div w:id="2052224762">
          <w:marLeft w:val="0"/>
          <w:marRight w:val="0"/>
          <w:marTop w:val="0"/>
          <w:marBottom w:val="0"/>
          <w:divBdr>
            <w:top w:val="none" w:sz="0" w:space="0" w:color="auto"/>
            <w:left w:val="none" w:sz="0" w:space="0" w:color="auto"/>
            <w:bottom w:val="none" w:sz="0" w:space="0" w:color="auto"/>
            <w:right w:val="none" w:sz="0" w:space="0" w:color="auto"/>
          </w:divBdr>
          <w:divsChild>
            <w:div w:id="1609727899">
              <w:marLeft w:val="0"/>
              <w:marRight w:val="0"/>
              <w:marTop w:val="0"/>
              <w:marBottom w:val="0"/>
              <w:divBdr>
                <w:top w:val="none" w:sz="0" w:space="0" w:color="auto"/>
                <w:left w:val="none" w:sz="0" w:space="0" w:color="auto"/>
                <w:bottom w:val="none" w:sz="0" w:space="0" w:color="auto"/>
                <w:right w:val="none" w:sz="0" w:space="0" w:color="auto"/>
              </w:divBdr>
            </w:div>
          </w:divsChild>
        </w:div>
        <w:div w:id="2049835407">
          <w:marLeft w:val="0"/>
          <w:marRight w:val="0"/>
          <w:marTop w:val="0"/>
          <w:marBottom w:val="0"/>
          <w:divBdr>
            <w:top w:val="none" w:sz="0" w:space="0" w:color="auto"/>
            <w:left w:val="none" w:sz="0" w:space="0" w:color="auto"/>
            <w:bottom w:val="none" w:sz="0" w:space="0" w:color="auto"/>
            <w:right w:val="none" w:sz="0" w:space="0" w:color="auto"/>
          </w:divBdr>
          <w:divsChild>
            <w:div w:id="310672840">
              <w:marLeft w:val="0"/>
              <w:marRight w:val="0"/>
              <w:marTop w:val="0"/>
              <w:marBottom w:val="0"/>
              <w:divBdr>
                <w:top w:val="none" w:sz="0" w:space="0" w:color="auto"/>
                <w:left w:val="none" w:sz="0" w:space="0" w:color="auto"/>
                <w:bottom w:val="none" w:sz="0" w:space="0" w:color="auto"/>
                <w:right w:val="none" w:sz="0" w:space="0" w:color="auto"/>
              </w:divBdr>
            </w:div>
            <w:div w:id="2095937040">
              <w:marLeft w:val="0"/>
              <w:marRight w:val="0"/>
              <w:marTop w:val="0"/>
              <w:marBottom w:val="0"/>
              <w:divBdr>
                <w:top w:val="none" w:sz="0" w:space="0" w:color="auto"/>
                <w:left w:val="none" w:sz="0" w:space="0" w:color="auto"/>
                <w:bottom w:val="none" w:sz="0" w:space="0" w:color="auto"/>
                <w:right w:val="none" w:sz="0" w:space="0" w:color="auto"/>
              </w:divBdr>
            </w:div>
          </w:divsChild>
        </w:div>
        <w:div w:id="1613441188">
          <w:marLeft w:val="0"/>
          <w:marRight w:val="0"/>
          <w:marTop w:val="0"/>
          <w:marBottom w:val="0"/>
          <w:divBdr>
            <w:top w:val="none" w:sz="0" w:space="0" w:color="auto"/>
            <w:left w:val="none" w:sz="0" w:space="0" w:color="auto"/>
            <w:bottom w:val="none" w:sz="0" w:space="0" w:color="auto"/>
            <w:right w:val="none" w:sz="0" w:space="0" w:color="auto"/>
          </w:divBdr>
          <w:divsChild>
            <w:div w:id="1117601696">
              <w:marLeft w:val="0"/>
              <w:marRight w:val="0"/>
              <w:marTop w:val="0"/>
              <w:marBottom w:val="0"/>
              <w:divBdr>
                <w:top w:val="none" w:sz="0" w:space="0" w:color="auto"/>
                <w:left w:val="none" w:sz="0" w:space="0" w:color="auto"/>
                <w:bottom w:val="none" w:sz="0" w:space="0" w:color="auto"/>
                <w:right w:val="none" w:sz="0" w:space="0" w:color="auto"/>
              </w:divBdr>
            </w:div>
            <w:div w:id="65341696">
              <w:marLeft w:val="0"/>
              <w:marRight w:val="0"/>
              <w:marTop w:val="0"/>
              <w:marBottom w:val="0"/>
              <w:divBdr>
                <w:top w:val="none" w:sz="0" w:space="0" w:color="auto"/>
                <w:left w:val="none" w:sz="0" w:space="0" w:color="auto"/>
                <w:bottom w:val="none" w:sz="0" w:space="0" w:color="auto"/>
                <w:right w:val="none" w:sz="0" w:space="0" w:color="auto"/>
              </w:divBdr>
            </w:div>
            <w:div w:id="1285110900">
              <w:marLeft w:val="0"/>
              <w:marRight w:val="0"/>
              <w:marTop w:val="0"/>
              <w:marBottom w:val="0"/>
              <w:divBdr>
                <w:top w:val="none" w:sz="0" w:space="0" w:color="auto"/>
                <w:left w:val="none" w:sz="0" w:space="0" w:color="auto"/>
                <w:bottom w:val="none" w:sz="0" w:space="0" w:color="auto"/>
                <w:right w:val="none" w:sz="0" w:space="0" w:color="auto"/>
              </w:divBdr>
            </w:div>
            <w:div w:id="1146120053">
              <w:marLeft w:val="0"/>
              <w:marRight w:val="0"/>
              <w:marTop w:val="0"/>
              <w:marBottom w:val="0"/>
              <w:divBdr>
                <w:top w:val="none" w:sz="0" w:space="0" w:color="auto"/>
                <w:left w:val="none" w:sz="0" w:space="0" w:color="auto"/>
                <w:bottom w:val="none" w:sz="0" w:space="0" w:color="auto"/>
                <w:right w:val="none" w:sz="0" w:space="0" w:color="auto"/>
              </w:divBdr>
            </w:div>
            <w:div w:id="743380556">
              <w:marLeft w:val="0"/>
              <w:marRight w:val="0"/>
              <w:marTop w:val="0"/>
              <w:marBottom w:val="0"/>
              <w:divBdr>
                <w:top w:val="none" w:sz="0" w:space="0" w:color="auto"/>
                <w:left w:val="none" w:sz="0" w:space="0" w:color="auto"/>
                <w:bottom w:val="none" w:sz="0" w:space="0" w:color="auto"/>
                <w:right w:val="none" w:sz="0" w:space="0" w:color="auto"/>
              </w:divBdr>
            </w:div>
          </w:divsChild>
        </w:div>
        <w:div w:id="783576366">
          <w:marLeft w:val="0"/>
          <w:marRight w:val="0"/>
          <w:marTop w:val="0"/>
          <w:marBottom w:val="0"/>
          <w:divBdr>
            <w:top w:val="none" w:sz="0" w:space="0" w:color="auto"/>
            <w:left w:val="none" w:sz="0" w:space="0" w:color="auto"/>
            <w:bottom w:val="none" w:sz="0" w:space="0" w:color="auto"/>
            <w:right w:val="none" w:sz="0" w:space="0" w:color="auto"/>
          </w:divBdr>
          <w:divsChild>
            <w:div w:id="562369312">
              <w:marLeft w:val="0"/>
              <w:marRight w:val="0"/>
              <w:marTop w:val="0"/>
              <w:marBottom w:val="0"/>
              <w:divBdr>
                <w:top w:val="none" w:sz="0" w:space="0" w:color="auto"/>
                <w:left w:val="none" w:sz="0" w:space="0" w:color="auto"/>
                <w:bottom w:val="none" w:sz="0" w:space="0" w:color="auto"/>
                <w:right w:val="none" w:sz="0" w:space="0" w:color="auto"/>
              </w:divBdr>
            </w:div>
          </w:divsChild>
        </w:div>
        <w:div w:id="1582789748">
          <w:marLeft w:val="0"/>
          <w:marRight w:val="0"/>
          <w:marTop w:val="0"/>
          <w:marBottom w:val="0"/>
          <w:divBdr>
            <w:top w:val="none" w:sz="0" w:space="0" w:color="auto"/>
            <w:left w:val="none" w:sz="0" w:space="0" w:color="auto"/>
            <w:bottom w:val="none" w:sz="0" w:space="0" w:color="auto"/>
            <w:right w:val="none" w:sz="0" w:space="0" w:color="auto"/>
          </w:divBdr>
          <w:divsChild>
            <w:div w:id="474494159">
              <w:marLeft w:val="0"/>
              <w:marRight w:val="0"/>
              <w:marTop w:val="0"/>
              <w:marBottom w:val="0"/>
              <w:divBdr>
                <w:top w:val="none" w:sz="0" w:space="0" w:color="auto"/>
                <w:left w:val="none" w:sz="0" w:space="0" w:color="auto"/>
                <w:bottom w:val="none" w:sz="0" w:space="0" w:color="auto"/>
                <w:right w:val="none" w:sz="0" w:space="0" w:color="auto"/>
              </w:divBdr>
            </w:div>
            <w:div w:id="241380070">
              <w:marLeft w:val="0"/>
              <w:marRight w:val="0"/>
              <w:marTop w:val="0"/>
              <w:marBottom w:val="0"/>
              <w:divBdr>
                <w:top w:val="none" w:sz="0" w:space="0" w:color="auto"/>
                <w:left w:val="none" w:sz="0" w:space="0" w:color="auto"/>
                <w:bottom w:val="none" w:sz="0" w:space="0" w:color="auto"/>
                <w:right w:val="none" w:sz="0" w:space="0" w:color="auto"/>
              </w:divBdr>
            </w:div>
            <w:div w:id="1525946998">
              <w:marLeft w:val="0"/>
              <w:marRight w:val="0"/>
              <w:marTop w:val="0"/>
              <w:marBottom w:val="0"/>
              <w:divBdr>
                <w:top w:val="none" w:sz="0" w:space="0" w:color="auto"/>
                <w:left w:val="none" w:sz="0" w:space="0" w:color="auto"/>
                <w:bottom w:val="none" w:sz="0" w:space="0" w:color="auto"/>
                <w:right w:val="none" w:sz="0" w:space="0" w:color="auto"/>
              </w:divBdr>
            </w:div>
            <w:div w:id="1012536578">
              <w:marLeft w:val="0"/>
              <w:marRight w:val="0"/>
              <w:marTop w:val="0"/>
              <w:marBottom w:val="0"/>
              <w:divBdr>
                <w:top w:val="none" w:sz="0" w:space="0" w:color="auto"/>
                <w:left w:val="none" w:sz="0" w:space="0" w:color="auto"/>
                <w:bottom w:val="none" w:sz="0" w:space="0" w:color="auto"/>
                <w:right w:val="none" w:sz="0" w:space="0" w:color="auto"/>
              </w:divBdr>
            </w:div>
            <w:div w:id="1931742345">
              <w:marLeft w:val="0"/>
              <w:marRight w:val="0"/>
              <w:marTop w:val="0"/>
              <w:marBottom w:val="0"/>
              <w:divBdr>
                <w:top w:val="none" w:sz="0" w:space="0" w:color="auto"/>
                <w:left w:val="none" w:sz="0" w:space="0" w:color="auto"/>
                <w:bottom w:val="none" w:sz="0" w:space="0" w:color="auto"/>
                <w:right w:val="none" w:sz="0" w:space="0" w:color="auto"/>
              </w:divBdr>
            </w:div>
          </w:divsChild>
        </w:div>
        <w:div w:id="1448427630">
          <w:marLeft w:val="0"/>
          <w:marRight w:val="0"/>
          <w:marTop w:val="0"/>
          <w:marBottom w:val="0"/>
          <w:divBdr>
            <w:top w:val="none" w:sz="0" w:space="0" w:color="auto"/>
            <w:left w:val="none" w:sz="0" w:space="0" w:color="auto"/>
            <w:bottom w:val="none" w:sz="0" w:space="0" w:color="auto"/>
            <w:right w:val="none" w:sz="0" w:space="0" w:color="auto"/>
          </w:divBdr>
          <w:divsChild>
            <w:div w:id="803616245">
              <w:marLeft w:val="0"/>
              <w:marRight w:val="0"/>
              <w:marTop w:val="0"/>
              <w:marBottom w:val="0"/>
              <w:divBdr>
                <w:top w:val="none" w:sz="0" w:space="0" w:color="auto"/>
                <w:left w:val="none" w:sz="0" w:space="0" w:color="auto"/>
                <w:bottom w:val="none" w:sz="0" w:space="0" w:color="auto"/>
                <w:right w:val="none" w:sz="0" w:space="0" w:color="auto"/>
              </w:divBdr>
            </w:div>
            <w:div w:id="483856062">
              <w:marLeft w:val="0"/>
              <w:marRight w:val="0"/>
              <w:marTop w:val="0"/>
              <w:marBottom w:val="0"/>
              <w:divBdr>
                <w:top w:val="none" w:sz="0" w:space="0" w:color="auto"/>
                <w:left w:val="none" w:sz="0" w:space="0" w:color="auto"/>
                <w:bottom w:val="none" w:sz="0" w:space="0" w:color="auto"/>
                <w:right w:val="none" w:sz="0" w:space="0" w:color="auto"/>
              </w:divBdr>
            </w:div>
            <w:div w:id="17072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0838">
      <w:bodyDiv w:val="1"/>
      <w:marLeft w:val="0"/>
      <w:marRight w:val="0"/>
      <w:marTop w:val="0"/>
      <w:marBottom w:val="0"/>
      <w:divBdr>
        <w:top w:val="none" w:sz="0" w:space="0" w:color="auto"/>
        <w:left w:val="none" w:sz="0" w:space="0" w:color="auto"/>
        <w:bottom w:val="none" w:sz="0" w:space="0" w:color="auto"/>
        <w:right w:val="none" w:sz="0" w:space="0" w:color="auto"/>
      </w:divBdr>
    </w:div>
    <w:div w:id="1249464319">
      <w:bodyDiv w:val="1"/>
      <w:marLeft w:val="0"/>
      <w:marRight w:val="0"/>
      <w:marTop w:val="0"/>
      <w:marBottom w:val="0"/>
      <w:divBdr>
        <w:top w:val="none" w:sz="0" w:space="0" w:color="auto"/>
        <w:left w:val="none" w:sz="0" w:space="0" w:color="auto"/>
        <w:bottom w:val="none" w:sz="0" w:space="0" w:color="auto"/>
        <w:right w:val="none" w:sz="0" w:space="0" w:color="auto"/>
      </w:divBdr>
      <w:divsChild>
        <w:div w:id="1831829031">
          <w:marLeft w:val="547"/>
          <w:marRight w:val="0"/>
          <w:marTop w:val="0"/>
          <w:marBottom w:val="0"/>
          <w:divBdr>
            <w:top w:val="none" w:sz="0" w:space="0" w:color="auto"/>
            <w:left w:val="none" w:sz="0" w:space="0" w:color="auto"/>
            <w:bottom w:val="none" w:sz="0" w:space="0" w:color="auto"/>
            <w:right w:val="none" w:sz="0" w:space="0" w:color="auto"/>
          </w:divBdr>
        </w:div>
      </w:divsChild>
    </w:div>
    <w:div w:id="1383482622">
      <w:bodyDiv w:val="1"/>
      <w:marLeft w:val="0"/>
      <w:marRight w:val="0"/>
      <w:marTop w:val="0"/>
      <w:marBottom w:val="0"/>
      <w:divBdr>
        <w:top w:val="none" w:sz="0" w:space="0" w:color="auto"/>
        <w:left w:val="none" w:sz="0" w:space="0" w:color="auto"/>
        <w:bottom w:val="none" w:sz="0" w:space="0" w:color="auto"/>
        <w:right w:val="none" w:sz="0" w:space="0" w:color="auto"/>
      </w:divBdr>
      <w:divsChild>
        <w:div w:id="743993998">
          <w:marLeft w:val="547"/>
          <w:marRight w:val="0"/>
          <w:marTop w:val="0"/>
          <w:marBottom w:val="0"/>
          <w:divBdr>
            <w:top w:val="none" w:sz="0" w:space="0" w:color="auto"/>
            <w:left w:val="none" w:sz="0" w:space="0" w:color="auto"/>
            <w:bottom w:val="none" w:sz="0" w:space="0" w:color="auto"/>
            <w:right w:val="none" w:sz="0" w:space="0" w:color="auto"/>
          </w:divBdr>
        </w:div>
        <w:div w:id="963197017">
          <w:marLeft w:val="547"/>
          <w:marRight w:val="0"/>
          <w:marTop w:val="0"/>
          <w:marBottom w:val="0"/>
          <w:divBdr>
            <w:top w:val="none" w:sz="0" w:space="0" w:color="auto"/>
            <w:left w:val="none" w:sz="0" w:space="0" w:color="auto"/>
            <w:bottom w:val="none" w:sz="0" w:space="0" w:color="auto"/>
            <w:right w:val="none" w:sz="0" w:space="0" w:color="auto"/>
          </w:divBdr>
        </w:div>
      </w:divsChild>
    </w:div>
    <w:div w:id="1476945459">
      <w:bodyDiv w:val="1"/>
      <w:marLeft w:val="0"/>
      <w:marRight w:val="0"/>
      <w:marTop w:val="0"/>
      <w:marBottom w:val="0"/>
      <w:divBdr>
        <w:top w:val="none" w:sz="0" w:space="0" w:color="auto"/>
        <w:left w:val="none" w:sz="0" w:space="0" w:color="auto"/>
        <w:bottom w:val="none" w:sz="0" w:space="0" w:color="auto"/>
        <w:right w:val="none" w:sz="0" w:space="0" w:color="auto"/>
      </w:divBdr>
      <w:divsChild>
        <w:div w:id="1371031755">
          <w:marLeft w:val="634"/>
          <w:marRight w:val="0"/>
          <w:marTop w:val="0"/>
          <w:marBottom w:val="0"/>
          <w:divBdr>
            <w:top w:val="none" w:sz="0" w:space="0" w:color="auto"/>
            <w:left w:val="none" w:sz="0" w:space="0" w:color="auto"/>
            <w:bottom w:val="none" w:sz="0" w:space="0" w:color="auto"/>
            <w:right w:val="none" w:sz="0" w:space="0" w:color="auto"/>
          </w:divBdr>
        </w:div>
        <w:div w:id="2051149517">
          <w:marLeft w:val="1354"/>
          <w:marRight w:val="0"/>
          <w:marTop w:val="0"/>
          <w:marBottom w:val="0"/>
          <w:divBdr>
            <w:top w:val="none" w:sz="0" w:space="0" w:color="auto"/>
            <w:left w:val="none" w:sz="0" w:space="0" w:color="auto"/>
            <w:bottom w:val="none" w:sz="0" w:space="0" w:color="auto"/>
            <w:right w:val="none" w:sz="0" w:space="0" w:color="auto"/>
          </w:divBdr>
        </w:div>
        <w:div w:id="14885490">
          <w:marLeft w:val="1354"/>
          <w:marRight w:val="0"/>
          <w:marTop w:val="0"/>
          <w:marBottom w:val="0"/>
          <w:divBdr>
            <w:top w:val="none" w:sz="0" w:space="0" w:color="auto"/>
            <w:left w:val="none" w:sz="0" w:space="0" w:color="auto"/>
            <w:bottom w:val="none" w:sz="0" w:space="0" w:color="auto"/>
            <w:right w:val="none" w:sz="0" w:space="0" w:color="auto"/>
          </w:divBdr>
        </w:div>
        <w:div w:id="1158577398">
          <w:marLeft w:val="1354"/>
          <w:marRight w:val="0"/>
          <w:marTop w:val="0"/>
          <w:marBottom w:val="0"/>
          <w:divBdr>
            <w:top w:val="none" w:sz="0" w:space="0" w:color="auto"/>
            <w:left w:val="none" w:sz="0" w:space="0" w:color="auto"/>
            <w:bottom w:val="none" w:sz="0" w:space="0" w:color="auto"/>
            <w:right w:val="none" w:sz="0" w:space="0" w:color="auto"/>
          </w:divBdr>
        </w:div>
        <w:div w:id="1205023580">
          <w:marLeft w:val="1354"/>
          <w:marRight w:val="0"/>
          <w:marTop w:val="0"/>
          <w:marBottom w:val="0"/>
          <w:divBdr>
            <w:top w:val="none" w:sz="0" w:space="0" w:color="auto"/>
            <w:left w:val="none" w:sz="0" w:space="0" w:color="auto"/>
            <w:bottom w:val="none" w:sz="0" w:space="0" w:color="auto"/>
            <w:right w:val="none" w:sz="0" w:space="0" w:color="auto"/>
          </w:divBdr>
        </w:div>
        <w:div w:id="236519631">
          <w:marLeft w:val="1354"/>
          <w:marRight w:val="0"/>
          <w:marTop w:val="0"/>
          <w:marBottom w:val="0"/>
          <w:divBdr>
            <w:top w:val="none" w:sz="0" w:space="0" w:color="auto"/>
            <w:left w:val="none" w:sz="0" w:space="0" w:color="auto"/>
            <w:bottom w:val="none" w:sz="0" w:space="0" w:color="auto"/>
            <w:right w:val="none" w:sz="0" w:space="0" w:color="auto"/>
          </w:divBdr>
        </w:div>
        <w:div w:id="246112463">
          <w:marLeft w:val="1354"/>
          <w:marRight w:val="0"/>
          <w:marTop w:val="0"/>
          <w:marBottom w:val="0"/>
          <w:divBdr>
            <w:top w:val="none" w:sz="0" w:space="0" w:color="auto"/>
            <w:left w:val="none" w:sz="0" w:space="0" w:color="auto"/>
            <w:bottom w:val="none" w:sz="0" w:space="0" w:color="auto"/>
            <w:right w:val="none" w:sz="0" w:space="0" w:color="auto"/>
          </w:divBdr>
        </w:div>
        <w:div w:id="1070881859">
          <w:marLeft w:val="1354"/>
          <w:marRight w:val="0"/>
          <w:marTop w:val="0"/>
          <w:marBottom w:val="0"/>
          <w:divBdr>
            <w:top w:val="none" w:sz="0" w:space="0" w:color="auto"/>
            <w:left w:val="none" w:sz="0" w:space="0" w:color="auto"/>
            <w:bottom w:val="none" w:sz="0" w:space="0" w:color="auto"/>
            <w:right w:val="none" w:sz="0" w:space="0" w:color="auto"/>
          </w:divBdr>
        </w:div>
        <w:div w:id="2104380005">
          <w:marLeft w:val="1354"/>
          <w:marRight w:val="0"/>
          <w:marTop w:val="0"/>
          <w:marBottom w:val="0"/>
          <w:divBdr>
            <w:top w:val="none" w:sz="0" w:space="0" w:color="auto"/>
            <w:left w:val="none" w:sz="0" w:space="0" w:color="auto"/>
            <w:bottom w:val="none" w:sz="0" w:space="0" w:color="auto"/>
            <w:right w:val="none" w:sz="0" w:space="0" w:color="auto"/>
          </w:divBdr>
        </w:div>
        <w:div w:id="745297889">
          <w:marLeft w:val="1354"/>
          <w:marRight w:val="0"/>
          <w:marTop w:val="0"/>
          <w:marBottom w:val="0"/>
          <w:divBdr>
            <w:top w:val="none" w:sz="0" w:space="0" w:color="auto"/>
            <w:left w:val="none" w:sz="0" w:space="0" w:color="auto"/>
            <w:bottom w:val="none" w:sz="0" w:space="0" w:color="auto"/>
            <w:right w:val="none" w:sz="0" w:space="0" w:color="auto"/>
          </w:divBdr>
        </w:div>
        <w:div w:id="1603101695">
          <w:marLeft w:val="1354"/>
          <w:marRight w:val="0"/>
          <w:marTop w:val="0"/>
          <w:marBottom w:val="0"/>
          <w:divBdr>
            <w:top w:val="none" w:sz="0" w:space="0" w:color="auto"/>
            <w:left w:val="none" w:sz="0" w:space="0" w:color="auto"/>
            <w:bottom w:val="none" w:sz="0" w:space="0" w:color="auto"/>
            <w:right w:val="none" w:sz="0" w:space="0" w:color="auto"/>
          </w:divBdr>
        </w:div>
      </w:divsChild>
    </w:div>
    <w:div w:id="1484422189">
      <w:bodyDiv w:val="1"/>
      <w:marLeft w:val="0"/>
      <w:marRight w:val="0"/>
      <w:marTop w:val="0"/>
      <w:marBottom w:val="0"/>
      <w:divBdr>
        <w:top w:val="none" w:sz="0" w:space="0" w:color="auto"/>
        <w:left w:val="none" w:sz="0" w:space="0" w:color="auto"/>
        <w:bottom w:val="none" w:sz="0" w:space="0" w:color="auto"/>
        <w:right w:val="none" w:sz="0" w:space="0" w:color="auto"/>
      </w:divBdr>
      <w:divsChild>
        <w:div w:id="541551276">
          <w:marLeft w:val="0"/>
          <w:marRight w:val="0"/>
          <w:marTop w:val="0"/>
          <w:marBottom w:val="0"/>
          <w:divBdr>
            <w:top w:val="none" w:sz="0" w:space="0" w:color="auto"/>
            <w:left w:val="none" w:sz="0" w:space="0" w:color="auto"/>
            <w:bottom w:val="none" w:sz="0" w:space="0" w:color="auto"/>
            <w:right w:val="none" w:sz="0" w:space="0" w:color="auto"/>
          </w:divBdr>
          <w:divsChild>
            <w:div w:id="1298224585">
              <w:marLeft w:val="0"/>
              <w:marRight w:val="0"/>
              <w:marTop w:val="0"/>
              <w:marBottom w:val="0"/>
              <w:divBdr>
                <w:top w:val="none" w:sz="0" w:space="0" w:color="auto"/>
                <w:left w:val="none" w:sz="0" w:space="0" w:color="auto"/>
                <w:bottom w:val="none" w:sz="0" w:space="0" w:color="auto"/>
                <w:right w:val="none" w:sz="0" w:space="0" w:color="auto"/>
              </w:divBdr>
            </w:div>
          </w:divsChild>
        </w:div>
        <w:div w:id="749697273">
          <w:marLeft w:val="0"/>
          <w:marRight w:val="0"/>
          <w:marTop w:val="0"/>
          <w:marBottom w:val="0"/>
          <w:divBdr>
            <w:top w:val="none" w:sz="0" w:space="0" w:color="auto"/>
            <w:left w:val="none" w:sz="0" w:space="0" w:color="auto"/>
            <w:bottom w:val="none" w:sz="0" w:space="0" w:color="auto"/>
            <w:right w:val="none" w:sz="0" w:space="0" w:color="auto"/>
          </w:divBdr>
          <w:divsChild>
            <w:div w:id="1640260236">
              <w:marLeft w:val="0"/>
              <w:marRight w:val="0"/>
              <w:marTop w:val="0"/>
              <w:marBottom w:val="0"/>
              <w:divBdr>
                <w:top w:val="none" w:sz="0" w:space="0" w:color="auto"/>
                <w:left w:val="none" w:sz="0" w:space="0" w:color="auto"/>
                <w:bottom w:val="none" w:sz="0" w:space="0" w:color="auto"/>
                <w:right w:val="none" w:sz="0" w:space="0" w:color="auto"/>
              </w:divBdr>
            </w:div>
          </w:divsChild>
        </w:div>
        <w:div w:id="80109941">
          <w:marLeft w:val="0"/>
          <w:marRight w:val="0"/>
          <w:marTop w:val="0"/>
          <w:marBottom w:val="0"/>
          <w:divBdr>
            <w:top w:val="none" w:sz="0" w:space="0" w:color="auto"/>
            <w:left w:val="none" w:sz="0" w:space="0" w:color="auto"/>
            <w:bottom w:val="none" w:sz="0" w:space="0" w:color="auto"/>
            <w:right w:val="none" w:sz="0" w:space="0" w:color="auto"/>
          </w:divBdr>
          <w:divsChild>
            <w:div w:id="441538566">
              <w:marLeft w:val="0"/>
              <w:marRight w:val="0"/>
              <w:marTop w:val="0"/>
              <w:marBottom w:val="0"/>
              <w:divBdr>
                <w:top w:val="none" w:sz="0" w:space="0" w:color="auto"/>
                <w:left w:val="none" w:sz="0" w:space="0" w:color="auto"/>
                <w:bottom w:val="none" w:sz="0" w:space="0" w:color="auto"/>
                <w:right w:val="none" w:sz="0" w:space="0" w:color="auto"/>
              </w:divBdr>
            </w:div>
            <w:div w:id="286665124">
              <w:marLeft w:val="0"/>
              <w:marRight w:val="0"/>
              <w:marTop w:val="0"/>
              <w:marBottom w:val="0"/>
              <w:divBdr>
                <w:top w:val="none" w:sz="0" w:space="0" w:color="auto"/>
                <w:left w:val="none" w:sz="0" w:space="0" w:color="auto"/>
                <w:bottom w:val="none" w:sz="0" w:space="0" w:color="auto"/>
                <w:right w:val="none" w:sz="0" w:space="0" w:color="auto"/>
              </w:divBdr>
            </w:div>
          </w:divsChild>
        </w:div>
        <w:div w:id="404882763">
          <w:marLeft w:val="0"/>
          <w:marRight w:val="0"/>
          <w:marTop w:val="0"/>
          <w:marBottom w:val="0"/>
          <w:divBdr>
            <w:top w:val="none" w:sz="0" w:space="0" w:color="auto"/>
            <w:left w:val="none" w:sz="0" w:space="0" w:color="auto"/>
            <w:bottom w:val="none" w:sz="0" w:space="0" w:color="auto"/>
            <w:right w:val="none" w:sz="0" w:space="0" w:color="auto"/>
          </w:divBdr>
          <w:divsChild>
            <w:div w:id="1759448753">
              <w:marLeft w:val="0"/>
              <w:marRight w:val="0"/>
              <w:marTop w:val="0"/>
              <w:marBottom w:val="0"/>
              <w:divBdr>
                <w:top w:val="none" w:sz="0" w:space="0" w:color="auto"/>
                <w:left w:val="none" w:sz="0" w:space="0" w:color="auto"/>
                <w:bottom w:val="none" w:sz="0" w:space="0" w:color="auto"/>
                <w:right w:val="none" w:sz="0" w:space="0" w:color="auto"/>
              </w:divBdr>
            </w:div>
          </w:divsChild>
        </w:div>
        <w:div w:id="1069958757">
          <w:marLeft w:val="0"/>
          <w:marRight w:val="0"/>
          <w:marTop w:val="0"/>
          <w:marBottom w:val="0"/>
          <w:divBdr>
            <w:top w:val="none" w:sz="0" w:space="0" w:color="auto"/>
            <w:left w:val="none" w:sz="0" w:space="0" w:color="auto"/>
            <w:bottom w:val="none" w:sz="0" w:space="0" w:color="auto"/>
            <w:right w:val="none" w:sz="0" w:space="0" w:color="auto"/>
          </w:divBdr>
          <w:divsChild>
            <w:div w:id="356661175">
              <w:marLeft w:val="0"/>
              <w:marRight w:val="0"/>
              <w:marTop w:val="0"/>
              <w:marBottom w:val="0"/>
              <w:divBdr>
                <w:top w:val="none" w:sz="0" w:space="0" w:color="auto"/>
                <w:left w:val="none" w:sz="0" w:space="0" w:color="auto"/>
                <w:bottom w:val="none" w:sz="0" w:space="0" w:color="auto"/>
                <w:right w:val="none" w:sz="0" w:space="0" w:color="auto"/>
              </w:divBdr>
            </w:div>
            <w:div w:id="1886217078">
              <w:marLeft w:val="0"/>
              <w:marRight w:val="0"/>
              <w:marTop w:val="0"/>
              <w:marBottom w:val="0"/>
              <w:divBdr>
                <w:top w:val="none" w:sz="0" w:space="0" w:color="auto"/>
                <w:left w:val="none" w:sz="0" w:space="0" w:color="auto"/>
                <w:bottom w:val="none" w:sz="0" w:space="0" w:color="auto"/>
                <w:right w:val="none" w:sz="0" w:space="0" w:color="auto"/>
              </w:divBdr>
            </w:div>
          </w:divsChild>
        </w:div>
        <w:div w:id="1464731855">
          <w:marLeft w:val="0"/>
          <w:marRight w:val="0"/>
          <w:marTop w:val="0"/>
          <w:marBottom w:val="0"/>
          <w:divBdr>
            <w:top w:val="none" w:sz="0" w:space="0" w:color="auto"/>
            <w:left w:val="none" w:sz="0" w:space="0" w:color="auto"/>
            <w:bottom w:val="none" w:sz="0" w:space="0" w:color="auto"/>
            <w:right w:val="none" w:sz="0" w:space="0" w:color="auto"/>
          </w:divBdr>
          <w:divsChild>
            <w:div w:id="766736231">
              <w:marLeft w:val="0"/>
              <w:marRight w:val="0"/>
              <w:marTop w:val="0"/>
              <w:marBottom w:val="0"/>
              <w:divBdr>
                <w:top w:val="none" w:sz="0" w:space="0" w:color="auto"/>
                <w:left w:val="none" w:sz="0" w:space="0" w:color="auto"/>
                <w:bottom w:val="none" w:sz="0" w:space="0" w:color="auto"/>
                <w:right w:val="none" w:sz="0" w:space="0" w:color="auto"/>
              </w:divBdr>
            </w:div>
          </w:divsChild>
        </w:div>
        <w:div w:id="1026760970">
          <w:marLeft w:val="0"/>
          <w:marRight w:val="0"/>
          <w:marTop w:val="0"/>
          <w:marBottom w:val="0"/>
          <w:divBdr>
            <w:top w:val="none" w:sz="0" w:space="0" w:color="auto"/>
            <w:left w:val="none" w:sz="0" w:space="0" w:color="auto"/>
            <w:bottom w:val="none" w:sz="0" w:space="0" w:color="auto"/>
            <w:right w:val="none" w:sz="0" w:space="0" w:color="auto"/>
          </w:divBdr>
          <w:divsChild>
            <w:div w:id="2073386969">
              <w:marLeft w:val="0"/>
              <w:marRight w:val="0"/>
              <w:marTop w:val="0"/>
              <w:marBottom w:val="0"/>
              <w:divBdr>
                <w:top w:val="none" w:sz="0" w:space="0" w:color="auto"/>
                <w:left w:val="none" w:sz="0" w:space="0" w:color="auto"/>
                <w:bottom w:val="none" w:sz="0" w:space="0" w:color="auto"/>
                <w:right w:val="none" w:sz="0" w:space="0" w:color="auto"/>
              </w:divBdr>
            </w:div>
          </w:divsChild>
        </w:div>
        <w:div w:id="1675254806">
          <w:marLeft w:val="0"/>
          <w:marRight w:val="0"/>
          <w:marTop w:val="0"/>
          <w:marBottom w:val="0"/>
          <w:divBdr>
            <w:top w:val="none" w:sz="0" w:space="0" w:color="auto"/>
            <w:left w:val="none" w:sz="0" w:space="0" w:color="auto"/>
            <w:bottom w:val="none" w:sz="0" w:space="0" w:color="auto"/>
            <w:right w:val="none" w:sz="0" w:space="0" w:color="auto"/>
          </w:divBdr>
          <w:divsChild>
            <w:div w:id="2089301365">
              <w:marLeft w:val="0"/>
              <w:marRight w:val="0"/>
              <w:marTop w:val="0"/>
              <w:marBottom w:val="0"/>
              <w:divBdr>
                <w:top w:val="none" w:sz="0" w:space="0" w:color="auto"/>
                <w:left w:val="none" w:sz="0" w:space="0" w:color="auto"/>
                <w:bottom w:val="none" w:sz="0" w:space="0" w:color="auto"/>
                <w:right w:val="none" w:sz="0" w:space="0" w:color="auto"/>
              </w:divBdr>
            </w:div>
          </w:divsChild>
        </w:div>
        <w:div w:id="1540971458">
          <w:marLeft w:val="0"/>
          <w:marRight w:val="0"/>
          <w:marTop w:val="0"/>
          <w:marBottom w:val="0"/>
          <w:divBdr>
            <w:top w:val="none" w:sz="0" w:space="0" w:color="auto"/>
            <w:left w:val="none" w:sz="0" w:space="0" w:color="auto"/>
            <w:bottom w:val="none" w:sz="0" w:space="0" w:color="auto"/>
            <w:right w:val="none" w:sz="0" w:space="0" w:color="auto"/>
          </w:divBdr>
          <w:divsChild>
            <w:div w:id="1653485253">
              <w:marLeft w:val="0"/>
              <w:marRight w:val="0"/>
              <w:marTop w:val="0"/>
              <w:marBottom w:val="0"/>
              <w:divBdr>
                <w:top w:val="none" w:sz="0" w:space="0" w:color="auto"/>
                <w:left w:val="none" w:sz="0" w:space="0" w:color="auto"/>
                <w:bottom w:val="none" w:sz="0" w:space="0" w:color="auto"/>
                <w:right w:val="none" w:sz="0" w:space="0" w:color="auto"/>
              </w:divBdr>
            </w:div>
            <w:div w:id="1247223373">
              <w:marLeft w:val="0"/>
              <w:marRight w:val="0"/>
              <w:marTop w:val="0"/>
              <w:marBottom w:val="0"/>
              <w:divBdr>
                <w:top w:val="none" w:sz="0" w:space="0" w:color="auto"/>
                <w:left w:val="none" w:sz="0" w:space="0" w:color="auto"/>
                <w:bottom w:val="none" w:sz="0" w:space="0" w:color="auto"/>
                <w:right w:val="none" w:sz="0" w:space="0" w:color="auto"/>
              </w:divBdr>
            </w:div>
            <w:div w:id="1915620484">
              <w:marLeft w:val="0"/>
              <w:marRight w:val="0"/>
              <w:marTop w:val="0"/>
              <w:marBottom w:val="0"/>
              <w:divBdr>
                <w:top w:val="none" w:sz="0" w:space="0" w:color="auto"/>
                <w:left w:val="none" w:sz="0" w:space="0" w:color="auto"/>
                <w:bottom w:val="none" w:sz="0" w:space="0" w:color="auto"/>
                <w:right w:val="none" w:sz="0" w:space="0" w:color="auto"/>
              </w:divBdr>
            </w:div>
            <w:div w:id="496842488">
              <w:marLeft w:val="0"/>
              <w:marRight w:val="0"/>
              <w:marTop w:val="0"/>
              <w:marBottom w:val="0"/>
              <w:divBdr>
                <w:top w:val="none" w:sz="0" w:space="0" w:color="auto"/>
                <w:left w:val="none" w:sz="0" w:space="0" w:color="auto"/>
                <w:bottom w:val="none" w:sz="0" w:space="0" w:color="auto"/>
                <w:right w:val="none" w:sz="0" w:space="0" w:color="auto"/>
              </w:divBdr>
            </w:div>
            <w:div w:id="1911846355">
              <w:marLeft w:val="0"/>
              <w:marRight w:val="0"/>
              <w:marTop w:val="0"/>
              <w:marBottom w:val="0"/>
              <w:divBdr>
                <w:top w:val="none" w:sz="0" w:space="0" w:color="auto"/>
                <w:left w:val="none" w:sz="0" w:space="0" w:color="auto"/>
                <w:bottom w:val="none" w:sz="0" w:space="0" w:color="auto"/>
                <w:right w:val="none" w:sz="0" w:space="0" w:color="auto"/>
              </w:divBdr>
            </w:div>
          </w:divsChild>
        </w:div>
        <w:div w:id="1103499413">
          <w:marLeft w:val="0"/>
          <w:marRight w:val="0"/>
          <w:marTop w:val="0"/>
          <w:marBottom w:val="0"/>
          <w:divBdr>
            <w:top w:val="none" w:sz="0" w:space="0" w:color="auto"/>
            <w:left w:val="none" w:sz="0" w:space="0" w:color="auto"/>
            <w:bottom w:val="none" w:sz="0" w:space="0" w:color="auto"/>
            <w:right w:val="none" w:sz="0" w:space="0" w:color="auto"/>
          </w:divBdr>
          <w:divsChild>
            <w:div w:id="1352606771">
              <w:marLeft w:val="0"/>
              <w:marRight w:val="0"/>
              <w:marTop w:val="0"/>
              <w:marBottom w:val="0"/>
              <w:divBdr>
                <w:top w:val="none" w:sz="0" w:space="0" w:color="auto"/>
                <w:left w:val="none" w:sz="0" w:space="0" w:color="auto"/>
                <w:bottom w:val="none" w:sz="0" w:space="0" w:color="auto"/>
                <w:right w:val="none" w:sz="0" w:space="0" w:color="auto"/>
              </w:divBdr>
            </w:div>
          </w:divsChild>
        </w:div>
        <w:div w:id="1242914550">
          <w:marLeft w:val="0"/>
          <w:marRight w:val="0"/>
          <w:marTop w:val="0"/>
          <w:marBottom w:val="0"/>
          <w:divBdr>
            <w:top w:val="none" w:sz="0" w:space="0" w:color="auto"/>
            <w:left w:val="none" w:sz="0" w:space="0" w:color="auto"/>
            <w:bottom w:val="none" w:sz="0" w:space="0" w:color="auto"/>
            <w:right w:val="none" w:sz="0" w:space="0" w:color="auto"/>
          </w:divBdr>
          <w:divsChild>
            <w:div w:id="781846839">
              <w:marLeft w:val="0"/>
              <w:marRight w:val="0"/>
              <w:marTop w:val="0"/>
              <w:marBottom w:val="0"/>
              <w:divBdr>
                <w:top w:val="none" w:sz="0" w:space="0" w:color="auto"/>
                <w:left w:val="none" w:sz="0" w:space="0" w:color="auto"/>
                <w:bottom w:val="none" w:sz="0" w:space="0" w:color="auto"/>
                <w:right w:val="none" w:sz="0" w:space="0" w:color="auto"/>
              </w:divBdr>
            </w:div>
            <w:div w:id="331683535">
              <w:marLeft w:val="0"/>
              <w:marRight w:val="0"/>
              <w:marTop w:val="0"/>
              <w:marBottom w:val="0"/>
              <w:divBdr>
                <w:top w:val="none" w:sz="0" w:space="0" w:color="auto"/>
                <w:left w:val="none" w:sz="0" w:space="0" w:color="auto"/>
                <w:bottom w:val="none" w:sz="0" w:space="0" w:color="auto"/>
                <w:right w:val="none" w:sz="0" w:space="0" w:color="auto"/>
              </w:divBdr>
            </w:div>
            <w:div w:id="181940777">
              <w:marLeft w:val="0"/>
              <w:marRight w:val="0"/>
              <w:marTop w:val="0"/>
              <w:marBottom w:val="0"/>
              <w:divBdr>
                <w:top w:val="none" w:sz="0" w:space="0" w:color="auto"/>
                <w:left w:val="none" w:sz="0" w:space="0" w:color="auto"/>
                <w:bottom w:val="none" w:sz="0" w:space="0" w:color="auto"/>
                <w:right w:val="none" w:sz="0" w:space="0" w:color="auto"/>
              </w:divBdr>
            </w:div>
            <w:div w:id="1432506088">
              <w:marLeft w:val="0"/>
              <w:marRight w:val="0"/>
              <w:marTop w:val="0"/>
              <w:marBottom w:val="0"/>
              <w:divBdr>
                <w:top w:val="none" w:sz="0" w:space="0" w:color="auto"/>
                <w:left w:val="none" w:sz="0" w:space="0" w:color="auto"/>
                <w:bottom w:val="none" w:sz="0" w:space="0" w:color="auto"/>
                <w:right w:val="none" w:sz="0" w:space="0" w:color="auto"/>
              </w:divBdr>
            </w:div>
          </w:divsChild>
        </w:div>
        <w:div w:id="14502704">
          <w:marLeft w:val="0"/>
          <w:marRight w:val="0"/>
          <w:marTop w:val="0"/>
          <w:marBottom w:val="0"/>
          <w:divBdr>
            <w:top w:val="none" w:sz="0" w:space="0" w:color="auto"/>
            <w:left w:val="none" w:sz="0" w:space="0" w:color="auto"/>
            <w:bottom w:val="none" w:sz="0" w:space="0" w:color="auto"/>
            <w:right w:val="none" w:sz="0" w:space="0" w:color="auto"/>
          </w:divBdr>
          <w:divsChild>
            <w:div w:id="535196123">
              <w:marLeft w:val="0"/>
              <w:marRight w:val="0"/>
              <w:marTop w:val="0"/>
              <w:marBottom w:val="0"/>
              <w:divBdr>
                <w:top w:val="none" w:sz="0" w:space="0" w:color="auto"/>
                <w:left w:val="none" w:sz="0" w:space="0" w:color="auto"/>
                <w:bottom w:val="none" w:sz="0" w:space="0" w:color="auto"/>
                <w:right w:val="none" w:sz="0" w:space="0" w:color="auto"/>
              </w:divBdr>
            </w:div>
            <w:div w:id="256138023">
              <w:marLeft w:val="0"/>
              <w:marRight w:val="0"/>
              <w:marTop w:val="0"/>
              <w:marBottom w:val="0"/>
              <w:divBdr>
                <w:top w:val="none" w:sz="0" w:space="0" w:color="auto"/>
                <w:left w:val="none" w:sz="0" w:space="0" w:color="auto"/>
                <w:bottom w:val="none" w:sz="0" w:space="0" w:color="auto"/>
                <w:right w:val="none" w:sz="0" w:space="0" w:color="auto"/>
              </w:divBdr>
            </w:div>
            <w:div w:id="386492877">
              <w:marLeft w:val="0"/>
              <w:marRight w:val="0"/>
              <w:marTop w:val="0"/>
              <w:marBottom w:val="0"/>
              <w:divBdr>
                <w:top w:val="none" w:sz="0" w:space="0" w:color="auto"/>
                <w:left w:val="none" w:sz="0" w:space="0" w:color="auto"/>
                <w:bottom w:val="none" w:sz="0" w:space="0" w:color="auto"/>
                <w:right w:val="none" w:sz="0" w:space="0" w:color="auto"/>
              </w:divBdr>
            </w:div>
          </w:divsChild>
        </w:div>
        <w:div w:id="1715346202">
          <w:marLeft w:val="0"/>
          <w:marRight w:val="0"/>
          <w:marTop w:val="0"/>
          <w:marBottom w:val="0"/>
          <w:divBdr>
            <w:top w:val="none" w:sz="0" w:space="0" w:color="auto"/>
            <w:left w:val="none" w:sz="0" w:space="0" w:color="auto"/>
            <w:bottom w:val="none" w:sz="0" w:space="0" w:color="auto"/>
            <w:right w:val="none" w:sz="0" w:space="0" w:color="auto"/>
          </w:divBdr>
          <w:divsChild>
            <w:div w:id="311569480">
              <w:marLeft w:val="0"/>
              <w:marRight w:val="0"/>
              <w:marTop w:val="0"/>
              <w:marBottom w:val="0"/>
              <w:divBdr>
                <w:top w:val="none" w:sz="0" w:space="0" w:color="auto"/>
                <w:left w:val="none" w:sz="0" w:space="0" w:color="auto"/>
                <w:bottom w:val="none" w:sz="0" w:space="0" w:color="auto"/>
                <w:right w:val="none" w:sz="0" w:space="0" w:color="auto"/>
              </w:divBdr>
            </w:div>
            <w:div w:id="1524587813">
              <w:marLeft w:val="0"/>
              <w:marRight w:val="0"/>
              <w:marTop w:val="0"/>
              <w:marBottom w:val="0"/>
              <w:divBdr>
                <w:top w:val="none" w:sz="0" w:space="0" w:color="auto"/>
                <w:left w:val="none" w:sz="0" w:space="0" w:color="auto"/>
                <w:bottom w:val="none" w:sz="0" w:space="0" w:color="auto"/>
                <w:right w:val="none" w:sz="0" w:space="0" w:color="auto"/>
              </w:divBdr>
            </w:div>
          </w:divsChild>
        </w:div>
        <w:div w:id="113058695">
          <w:marLeft w:val="0"/>
          <w:marRight w:val="0"/>
          <w:marTop w:val="0"/>
          <w:marBottom w:val="0"/>
          <w:divBdr>
            <w:top w:val="none" w:sz="0" w:space="0" w:color="auto"/>
            <w:left w:val="none" w:sz="0" w:space="0" w:color="auto"/>
            <w:bottom w:val="none" w:sz="0" w:space="0" w:color="auto"/>
            <w:right w:val="none" w:sz="0" w:space="0" w:color="auto"/>
          </w:divBdr>
          <w:divsChild>
            <w:div w:id="1328167954">
              <w:marLeft w:val="0"/>
              <w:marRight w:val="0"/>
              <w:marTop w:val="0"/>
              <w:marBottom w:val="0"/>
              <w:divBdr>
                <w:top w:val="none" w:sz="0" w:space="0" w:color="auto"/>
                <w:left w:val="none" w:sz="0" w:space="0" w:color="auto"/>
                <w:bottom w:val="none" w:sz="0" w:space="0" w:color="auto"/>
                <w:right w:val="none" w:sz="0" w:space="0" w:color="auto"/>
              </w:divBdr>
            </w:div>
          </w:divsChild>
        </w:div>
        <w:div w:id="415440238">
          <w:marLeft w:val="0"/>
          <w:marRight w:val="0"/>
          <w:marTop w:val="0"/>
          <w:marBottom w:val="0"/>
          <w:divBdr>
            <w:top w:val="none" w:sz="0" w:space="0" w:color="auto"/>
            <w:left w:val="none" w:sz="0" w:space="0" w:color="auto"/>
            <w:bottom w:val="none" w:sz="0" w:space="0" w:color="auto"/>
            <w:right w:val="none" w:sz="0" w:space="0" w:color="auto"/>
          </w:divBdr>
          <w:divsChild>
            <w:div w:id="1990397398">
              <w:marLeft w:val="0"/>
              <w:marRight w:val="0"/>
              <w:marTop w:val="0"/>
              <w:marBottom w:val="0"/>
              <w:divBdr>
                <w:top w:val="none" w:sz="0" w:space="0" w:color="auto"/>
                <w:left w:val="none" w:sz="0" w:space="0" w:color="auto"/>
                <w:bottom w:val="none" w:sz="0" w:space="0" w:color="auto"/>
                <w:right w:val="none" w:sz="0" w:space="0" w:color="auto"/>
              </w:divBdr>
            </w:div>
            <w:div w:id="1598100292">
              <w:marLeft w:val="0"/>
              <w:marRight w:val="0"/>
              <w:marTop w:val="0"/>
              <w:marBottom w:val="0"/>
              <w:divBdr>
                <w:top w:val="none" w:sz="0" w:space="0" w:color="auto"/>
                <w:left w:val="none" w:sz="0" w:space="0" w:color="auto"/>
                <w:bottom w:val="none" w:sz="0" w:space="0" w:color="auto"/>
                <w:right w:val="none" w:sz="0" w:space="0" w:color="auto"/>
              </w:divBdr>
            </w:div>
            <w:div w:id="483082872">
              <w:marLeft w:val="0"/>
              <w:marRight w:val="0"/>
              <w:marTop w:val="0"/>
              <w:marBottom w:val="0"/>
              <w:divBdr>
                <w:top w:val="none" w:sz="0" w:space="0" w:color="auto"/>
                <w:left w:val="none" w:sz="0" w:space="0" w:color="auto"/>
                <w:bottom w:val="none" w:sz="0" w:space="0" w:color="auto"/>
                <w:right w:val="none" w:sz="0" w:space="0" w:color="auto"/>
              </w:divBdr>
            </w:div>
            <w:div w:id="410127530">
              <w:marLeft w:val="0"/>
              <w:marRight w:val="0"/>
              <w:marTop w:val="0"/>
              <w:marBottom w:val="0"/>
              <w:divBdr>
                <w:top w:val="none" w:sz="0" w:space="0" w:color="auto"/>
                <w:left w:val="none" w:sz="0" w:space="0" w:color="auto"/>
                <w:bottom w:val="none" w:sz="0" w:space="0" w:color="auto"/>
                <w:right w:val="none" w:sz="0" w:space="0" w:color="auto"/>
              </w:divBdr>
            </w:div>
            <w:div w:id="1681201685">
              <w:marLeft w:val="0"/>
              <w:marRight w:val="0"/>
              <w:marTop w:val="0"/>
              <w:marBottom w:val="0"/>
              <w:divBdr>
                <w:top w:val="none" w:sz="0" w:space="0" w:color="auto"/>
                <w:left w:val="none" w:sz="0" w:space="0" w:color="auto"/>
                <w:bottom w:val="none" w:sz="0" w:space="0" w:color="auto"/>
                <w:right w:val="none" w:sz="0" w:space="0" w:color="auto"/>
              </w:divBdr>
            </w:div>
          </w:divsChild>
        </w:div>
        <w:div w:id="1059668697">
          <w:marLeft w:val="0"/>
          <w:marRight w:val="0"/>
          <w:marTop w:val="0"/>
          <w:marBottom w:val="0"/>
          <w:divBdr>
            <w:top w:val="none" w:sz="0" w:space="0" w:color="auto"/>
            <w:left w:val="none" w:sz="0" w:space="0" w:color="auto"/>
            <w:bottom w:val="none" w:sz="0" w:space="0" w:color="auto"/>
            <w:right w:val="none" w:sz="0" w:space="0" w:color="auto"/>
          </w:divBdr>
          <w:divsChild>
            <w:div w:id="410084114">
              <w:marLeft w:val="0"/>
              <w:marRight w:val="0"/>
              <w:marTop w:val="0"/>
              <w:marBottom w:val="0"/>
              <w:divBdr>
                <w:top w:val="none" w:sz="0" w:space="0" w:color="auto"/>
                <w:left w:val="none" w:sz="0" w:space="0" w:color="auto"/>
                <w:bottom w:val="none" w:sz="0" w:space="0" w:color="auto"/>
                <w:right w:val="none" w:sz="0" w:space="0" w:color="auto"/>
              </w:divBdr>
            </w:div>
          </w:divsChild>
        </w:div>
        <w:div w:id="239486145">
          <w:marLeft w:val="0"/>
          <w:marRight w:val="0"/>
          <w:marTop w:val="0"/>
          <w:marBottom w:val="0"/>
          <w:divBdr>
            <w:top w:val="none" w:sz="0" w:space="0" w:color="auto"/>
            <w:left w:val="none" w:sz="0" w:space="0" w:color="auto"/>
            <w:bottom w:val="none" w:sz="0" w:space="0" w:color="auto"/>
            <w:right w:val="none" w:sz="0" w:space="0" w:color="auto"/>
          </w:divBdr>
          <w:divsChild>
            <w:div w:id="312610023">
              <w:marLeft w:val="0"/>
              <w:marRight w:val="0"/>
              <w:marTop w:val="0"/>
              <w:marBottom w:val="0"/>
              <w:divBdr>
                <w:top w:val="none" w:sz="0" w:space="0" w:color="auto"/>
                <w:left w:val="none" w:sz="0" w:space="0" w:color="auto"/>
                <w:bottom w:val="none" w:sz="0" w:space="0" w:color="auto"/>
                <w:right w:val="none" w:sz="0" w:space="0" w:color="auto"/>
              </w:divBdr>
            </w:div>
          </w:divsChild>
        </w:div>
        <w:div w:id="1716544549">
          <w:marLeft w:val="0"/>
          <w:marRight w:val="0"/>
          <w:marTop w:val="0"/>
          <w:marBottom w:val="0"/>
          <w:divBdr>
            <w:top w:val="none" w:sz="0" w:space="0" w:color="auto"/>
            <w:left w:val="none" w:sz="0" w:space="0" w:color="auto"/>
            <w:bottom w:val="none" w:sz="0" w:space="0" w:color="auto"/>
            <w:right w:val="none" w:sz="0" w:space="0" w:color="auto"/>
          </w:divBdr>
          <w:divsChild>
            <w:div w:id="971206199">
              <w:marLeft w:val="0"/>
              <w:marRight w:val="0"/>
              <w:marTop w:val="0"/>
              <w:marBottom w:val="0"/>
              <w:divBdr>
                <w:top w:val="none" w:sz="0" w:space="0" w:color="auto"/>
                <w:left w:val="none" w:sz="0" w:space="0" w:color="auto"/>
                <w:bottom w:val="none" w:sz="0" w:space="0" w:color="auto"/>
                <w:right w:val="none" w:sz="0" w:space="0" w:color="auto"/>
              </w:divBdr>
            </w:div>
          </w:divsChild>
        </w:div>
        <w:div w:id="325599827">
          <w:marLeft w:val="0"/>
          <w:marRight w:val="0"/>
          <w:marTop w:val="0"/>
          <w:marBottom w:val="0"/>
          <w:divBdr>
            <w:top w:val="none" w:sz="0" w:space="0" w:color="auto"/>
            <w:left w:val="none" w:sz="0" w:space="0" w:color="auto"/>
            <w:bottom w:val="none" w:sz="0" w:space="0" w:color="auto"/>
            <w:right w:val="none" w:sz="0" w:space="0" w:color="auto"/>
          </w:divBdr>
          <w:divsChild>
            <w:div w:id="158733325">
              <w:marLeft w:val="0"/>
              <w:marRight w:val="0"/>
              <w:marTop w:val="0"/>
              <w:marBottom w:val="0"/>
              <w:divBdr>
                <w:top w:val="none" w:sz="0" w:space="0" w:color="auto"/>
                <w:left w:val="none" w:sz="0" w:space="0" w:color="auto"/>
                <w:bottom w:val="none" w:sz="0" w:space="0" w:color="auto"/>
                <w:right w:val="none" w:sz="0" w:space="0" w:color="auto"/>
              </w:divBdr>
            </w:div>
            <w:div w:id="1367295631">
              <w:marLeft w:val="0"/>
              <w:marRight w:val="0"/>
              <w:marTop w:val="0"/>
              <w:marBottom w:val="0"/>
              <w:divBdr>
                <w:top w:val="none" w:sz="0" w:space="0" w:color="auto"/>
                <w:left w:val="none" w:sz="0" w:space="0" w:color="auto"/>
                <w:bottom w:val="none" w:sz="0" w:space="0" w:color="auto"/>
                <w:right w:val="none" w:sz="0" w:space="0" w:color="auto"/>
              </w:divBdr>
            </w:div>
            <w:div w:id="2052612954">
              <w:marLeft w:val="0"/>
              <w:marRight w:val="0"/>
              <w:marTop w:val="0"/>
              <w:marBottom w:val="0"/>
              <w:divBdr>
                <w:top w:val="none" w:sz="0" w:space="0" w:color="auto"/>
                <w:left w:val="none" w:sz="0" w:space="0" w:color="auto"/>
                <w:bottom w:val="none" w:sz="0" w:space="0" w:color="auto"/>
                <w:right w:val="none" w:sz="0" w:space="0" w:color="auto"/>
              </w:divBdr>
            </w:div>
          </w:divsChild>
        </w:div>
        <w:div w:id="1230993538">
          <w:marLeft w:val="0"/>
          <w:marRight w:val="0"/>
          <w:marTop w:val="0"/>
          <w:marBottom w:val="0"/>
          <w:divBdr>
            <w:top w:val="none" w:sz="0" w:space="0" w:color="auto"/>
            <w:left w:val="none" w:sz="0" w:space="0" w:color="auto"/>
            <w:bottom w:val="none" w:sz="0" w:space="0" w:color="auto"/>
            <w:right w:val="none" w:sz="0" w:space="0" w:color="auto"/>
          </w:divBdr>
          <w:divsChild>
            <w:div w:id="305210426">
              <w:marLeft w:val="0"/>
              <w:marRight w:val="0"/>
              <w:marTop w:val="0"/>
              <w:marBottom w:val="0"/>
              <w:divBdr>
                <w:top w:val="none" w:sz="0" w:space="0" w:color="auto"/>
                <w:left w:val="none" w:sz="0" w:space="0" w:color="auto"/>
                <w:bottom w:val="none" w:sz="0" w:space="0" w:color="auto"/>
                <w:right w:val="none" w:sz="0" w:space="0" w:color="auto"/>
              </w:divBdr>
            </w:div>
          </w:divsChild>
        </w:div>
        <w:div w:id="1225145745">
          <w:marLeft w:val="0"/>
          <w:marRight w:val="0"/>
          <w:marTop w:val="0"/>
          <w:marBottom w:val="0"/>
          <w:divBdr>
            <w:top w:val="none" w:sz="0" w:space="0" w:color="auto"/>
            <w:left w:val="none" w:sz="0" w:space="0" w:color="auto"/>
            <w:bottom w:val="none" w:sz="0" w:space="0" w:color="auto"/>
            <w:right w:val="none" w:sz="0" w:space="0" w:color="auto"/>
          </w:divBdr>
          <w:divsChild>
            <w:div w:id="1292637067">
              <w:marLeft w:val="0"/>
              <w:marRight w:val="0"/>
              <w:marTop w:val="0"/>
              <w:marBottom w:val="0"/>
              <w:divBdr>
                <w:top w:val="none" w:sz="0" w:space="0" w:color="auto"/>
                <w:left w:val="none" w:sz="0" w:space="0" w:color="auto"/>
                <w:bottom w:val="none" w:sz="0" w:space="0" w:color="auto"/>
                <w:right w:val="none" w:sz="0" w:space="0" w:color="auto"/>
              </w:divBdr>
            </w:div>
          </w:divsChild>
        </w:div>
        <w:div w:id="434136541">
          <w:marLeft w:val="0"/>
          <w:marRight w:val="0"/>
          <w:marTop w:val="0"/>
          <w:marBottom w:val="0"/>
          <w:divBdr>
            <w:top w:val="none" w:sz="0" w:space="0" w:color="auto"/>
            <w:left w:val="none" w:sz="0" w:space="0" w:color="auto"/>
            <w:bottom w:val="none" w:sz="0" w:space="0" w:color="auto"/>
            <w:right w:val="none" w:sz="0" w:space="0" w:color="auto"/>
          </w:divBdr>
          <w:divsChild>
            <w:div w:id="1897005570">
              <w:marLeft w:val="0"/>
              <w:marRight w:val="0"/>
              <w:marTop w:val="0"/>
              <w:marBottom w:val="0"/>
              <w:divBdr>
                <w:top w:val="none" w:sz="0" w:space="0" w:color="auto"/>
                <w:left w:val="none" w:sz="0" w:space="0" w:color="auto"/>
                <w:bottom w:val="none" w:sz="0" w:space="0" w:color="auto"/>
                <w:right w:val="none" w:sz="0" w:space="0" w:color="auto"/>
              </w:divBdr>
            </w:div>
          </w:divsChild>
        </w:div>
        <w:div w:id="1593587763">
          <w:marLeft w:val="0"/>
          <w:marRight w:val="0"/>
          <w:marTop w:val="0"/>
          <w:marBottom w:val="0"/>
          <w:divBdr>
            <w:top w:val="none" w:sz="0" w:space="0" w:color="auto"/>
            <w:left w:val="none" w:sz="0" w:space="0" w:color="auto"/>
            <w:bottom w:val="none" w:sz="0" w:space="0" w:color="auto"/>
            <w:right w:val="none" w:sz="0" w:space="0" w:color="auto"/>
          </w:divBdr>
          <w:divsChild>
            <w:div w:id="1888255504">
              <w:marLeft w:val="0"/>
              <w:marRight w:val="0"/>
              <w:marTop w:val="0"/>
              <w:marBottom w:val="0"/>
              <w:divBdr>
                <w:top w:val="none" w:sz="0" w:space="0" w:color="auto"/>
                <w:left w:val="none" w:sz="0" w:space="0" w:color="auto"/>
                <w:bottom w:val="none" w:sz="0" w:space="0" w:color="auto"/>
                <w:right w:val="none" w:sz="0" w:space="0" w:color="auto"/>
              </w:divBdr>
            </w:div>
          </w:divsChild>
        </w:div>
        <w:div w:id="290792812">
          <w:marLeft w:val="0"/>
          <w:marRight w:val="0"/>
          <w:marTop w:val="0"/>
          <w:marBottom w:val="0"/>
          <w:divBdr>
            <w:top w:val="none" w:sz="0" w:space="0" w:color="auto"/>
            <w:left w:val="none" w:sz="0" w:space="0" w:color="auto"/>
            <w:bottom w:val="none" w:sz="0" w:space="0" w:color="auto"/>
            <w:right w:val="none" w:sz="0" w:space="0" w:color="auto"/>
          </w:divBdr>
          <w:divsChild>
            <w:div w:id="2478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0828">
      <w:bodyDiv w:val="1"/>
      <w:marLeft w:val="0"/>
      <w:marRight w:val="0"/>
      <w:marTop w:val="0"/>
      <w:marBottom w:val="0"/>
      <w:divBdr>
        <w:top w:val="none" w:sz="0" w:space="0" w:color="auto"/>
        <w:left w:val="none" w:sz="0" w:space="0" w:color="auto"/>
        <w:bottom w:val="none" w:sz="0" w:space="0" w:color="auto"/>
        <w:right w:val="none" w:sz="0" w:space="0" w:color="auto"/>
      </w:divBdr>
      <w:divsChild>
        <w:div w:id="343673329">
          <w:marLeft w:val="547"/>
          <w:marRight w:val="0"/>
          <w:marTop w:val="0"/>
          <w:marBottom w:val="0"/>
          <w:divBdr>
            <w:top w:val="none" w:sz="0" w:space="0" w:color="auto"/>
            <w:left w:val="none" w:sz="0" w:space="0" w:color="auto"/>
            <w:bottom w:val="none" w:sz="0" w:space="0" w:color="auto"/>
            <w:right w:val="none" w:sz="0" w:space="0" w:color="auto"/>
          </w:divBdr>
        </w:div>
      </w:divsChild>
    </w:div>
    <w:div w:id="1829639127">
      <w:bodyDiv w:val="1"/>
      <w:marLeft w:val="0"/>
      <w:marRight w:val="0"/>
      <w:marTop w:val="0"/>
      <w:marBottom w:val="0"/>
      <w:divBdr>
        <w:top w:val="none" w:sz="0" w:space="0" w:color="auto"/>
        <w:left w:val="none" w:sz="0" w:space="0" w:color="auto"/>
        <w:bottom w:val="none" w:sz="0" w:space="0" w:color="auto"/>
        <w:right w:val="none" w:sz="0" w:space="0" w:color="auto"/>
      </w:divBdr>
      <w:divsChild>
        <w:div w:id="66853152">
          <w:marLeft w:val="547"/>
          <w:marRight w:val="0"/>
          <w:marTop w:val="0"/>
          <w:marBottom w:val="0"/>
          <w:divBdr>
            <w:top w:val="none" w:sz="0" w:space="0" w:color="auto"/>
            <w:left w:val="none" w:sz="0" w:space="0" w:color="auto"/>
            <w:bottom w:val="none" w:sz="0" w:space="0" w:color="auto"/>
            <w:right w:val="none" w:sz="0" w:space="0" w:color="auto"/>
          </w:divBdr>
        </w:div>
      </w:divsChild>
    </w:div>
    <w:div w:id="183364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RCANetworks@agig.com.au" TargetMode="External"/><Relationship Id="rId3" Type="http://schemas.openxmlformats.org/officeDocument/2006/relationships/styles" Target="styles.xml"/><Relationship Id="rId21" Type="http://schemas.openxmlformats.org/officeDocument/2006/relationships/hyperlink" Target="mailto:APAOperationsRCA@apa.com.a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rcanetworks@apa.com.au" TargetMode="External"/><Relationship Id="rId2" Type="http://schemas.openxmlformats.org/officeDocument/2006/relationships/numbering" Target="numbering.xml"/><Relationship Id="rId16" Type="http://schemas.openxmlformats.org/officeDocument/2006/relationships/hyperlink" Target="mailto:Landholder.Contracts@santos.com" TargetMode="External"/><Relationship Id="rId20" Type="http://schemas.openxmlformats.org/officeDocument/2006/relationships/hyperlink" Target="mailto:planningsa@apa.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mailto:Land.Management@epic.com.a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development.application@seagas.com.a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EM.EnergyRegulation@sa.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668E5-62A9-47E5-AC0E-3AE8607F5314}">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11</Pages>
  <Words>1972</Words>
  <Characters>11247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13193</CharactersWithSpaces>
  <SharedDoc>false</SharedDoc>
  <HLinks>
    <vt:vector size="6" baseType="variant">
      <vt:variant>
        <vt:i4>327726</vt:i4>
      </vt:variant>
      <vt:variant>
        <vt:i4>0</vt:i4>
      </vt:variant>
      <vt:variant>
        <vt:i4>0</vt:i4>
      </vt:variant>
      <vt:variant>
        <vt:i4>5</vt:i4>
      </vt:variant>
      <vt:variant>
        <vt:lpwstr>mailto:DEM.Engineering@sa.gov.au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Furse, Nathan (DEM)</dc:creator>
  <cp:keywords/>
  <dc:description/>
  <cp:lastModifiedBy>Ward, Joseph (DEM)</cp:lastModifiedBy>
  <cp:revision>10</cp:revision>
  <cp:lastPrinted>2024-12-02T04:52:00Z</cp:lastPrinted>
  <dcterms:created xsi:type="dcterms:W3CDTF">2026-07-09T08:00:00Z</dcterms:created>
  <dcterms:modified xsi:type="dcterms:W3CDTF">2026-07-14T05:49:00Z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MSIP_Label_8e2e509a-f02b-496b-97a8-09ffbb9893ea_Enabled">
    <vt:lpwstr>true</vt:lpwstr>
  </property>
  <property fmtid="{D5CDD505-2E9C-101B-9397-08002B2CF9AE}" pid="9" name="MSIP_Label_8e2e509a-f02b-496b-97a8-09ffbb9893ea_SetDate">
    <vt:lpwstr>2025-05-27T05:19:32Z</vt:lpwstr>
  </property>
  <property fmtid="{D5CDD505-2E9C-101B-9397-08002B2CF9AE}" pid="10" name="MSIP_Label_8e2e509a-f02b-496b-97a8-09ffbb9893ea_Method">
    <vt:lpwstr>Privileged</vt:lpwstr>
  </property>
  <property fmtid="{D5CDD505-2E9C-101B-9397-08002B2CF9AE}" pid="11" name="MSIP_Label_8e2e509a-f02b-496b-97a8-09ffbb9893ea_Name">
    <vt:lpwstr>APA-Internal</vt:lpwstr>
  </property>
  <property fmtid="{D5CDD505-2E9C-101B-9397-08002B2CF9AE}" pid="12" name="MSIP_Label_8e2e509a-f02b-496b-97a8-09ffbb9893ea_SiteId">
    <vt:lpwstr>234ac309-c216-4661-a5ba-18879f6c4c75</vt:lpwstr>
  </property>
  <property fmtid="{D5CDD505-2E9C-101B-9397-08002B2CF9AE}" pid="13" name="MSIP_Label_8e2e509a-f02b-496b-97a8-09ffbb9893ea_ActionId">
    <vt:lpwstr>6f2844b2-2fe4-4c27-abb2-ba7ba7bf35d7</vt:lpwstr>
  </property>
  <property fmtid="{D5CDD505-2E9C-101B-9397-08002B2CF9AE}" pid="14" name="MSIP_Label_8e2e509a-f02b-496b-97a8-09ffbb9893ea_ContentBits">
    <vt:lpwstr>0</vt:lpwstr>
  </property>
  <property fmtid="{D5CDD505-2E9C-101B-9397-08002B2CF9AE}" pid="15" name="MSIP_Label_8e2e509a-f02b-496b-97a8-09ffbb9893ea_Tag">
    <vt:lpwstr>10, 0, 1, 1</vt:lpwstr>
  </property>
</Properties>
</file>